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F8D" w:rsidRDefault="009E7F8D" w:rsidP="009E7F8D">
      <w:pPr>
        <w:pStyle w:val="1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Перечень</w:t>
      </w:r>
      <w:r>
        <w:rPr>
          <w:rFonts w:ascii="Times New Roman" w:hAnsi="Times New Roman"/>
          <w:color w:val="auto"/>
        </w:rPr>
        <w:br/>
        <w:t xml:space="preserve">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 </w:t>
      </w:r>
      <w:proofErr w:type="spellStart"/>
      <w:r>
        <w:rPr>
          <w:rFonts w:ascii="Times New Roman" w:hAnsi="Times New Roman"/>
          <w:color w:val="auto"/>
        </w:rPr>
        <w:t>Верхнеландеховского</w:t>
      </w:r>
      <w:proofErr w:type="spellEnd"/>
      <w:r>
        <w:rPr>
          <w:rFonts w:ascii="Times New Roman" w:hAnsi="Times New Roman"/>
          <w:color w:val="auto"/>
        </w:rPr>
        <w:t xml:space="preserve">  муниципального округа Ивановской области</w:t>
      </w:r>
    </w:p>
    <w:p w:rsidR="009E7F8D" w:rsidRDefault="009E7F8D" w:rsidP="009E7F8D">
      <w:pPr>
        <w:rPr>
          <w:sz w:val="28"/>
          <w:szCs w:val="28"/>
        </w:rPr>
      </w:pPr>
    </w:p>
    <w:p w:rsidR="009E7F8D" w:rsidRDefault="009E7F8D" w:rsidP="009E7F8D">
      <w:pPr>
        <w:ind w:firstLine="708"/>
        <w:jc w:val="both"/>
        <w:rPr>
          <w:sz w:val="28"/>
          <w:szCs w:val="28"/>
        </w:rPr>
      </w:pPr>
      <w:bookmarkStart w:id="0" w:name="sub_1101"/>
      <w:r>
        <w:rPr>
          <w:sz w:val="28"/>
          <w:szCs w:val="28"/>
        </w:rPr>
        <w:t>1. Две и более аварии, произошедшие на одних и тех же объектах теплоснабжения в течение трех месяцев подряд.</w:t>
      </w:r>
    </w:p>
    <w:p w:rsidR="009E7F8D" w:rsidRDefault="009E7F8D" w:rsidP="009E7F8D">
      <w:pPr>
        <w:ind w:firstLine="708"/>
        <w:jc w:val="both"/>
        <w:rPr>
          <w:sz w:val="28"/>
          <w:szCs w:val="28"/>
        </w:rPr>
      </w:pPr>
      <w:bookmarkStart w:id="1" w:name="sub_1102"/>
      <w:bookmarkEnd w:id="0"/>
      <w:r>
        <w:rPr>
          <w:sz w:val="28"/>
          <w:szCs w:val="28"/>
        </w:rPr>
        <w:t>2. Два и более обращения потребителей по вопросам надежности теплоснабжения, а также разногласий, возникающих между единой теплоснабжающей организацией и потребителем тепловой энергии, в течение трех месяцев подряд.</w:t>
      </w:r>
    </w:p>
    <w:p w:rsidR="009E7F8D" w:rsidRDefault="009E7F8D" w:rsidP="009E7F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bookmarkEnd w:id="1"/>
      <w:r>
        <w:rPr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 xml:space="preserve">Наличие неоднократных (три и более раз в год) обращений потребителей </w:t>
      </w:r>
      <w:r>
        <w:rPr>
          <w:sz w:val="28"/>
          <w:szCs w:val="28"/>
        </w:rPr>
        <w:t>(поступивших способом, позволяющим установить личность обратившегося гражданина) или организаций</w:t>
      </w:r>
      <w:r>
        <w:rPr>
          <w:rFonts w:eastAsia="Times New Roman"/>
          <w:sz w:val="28"/>
          <w:szCs w:val="28"/>
        </w:rPr>
        <w:t xml:space="preserve"> по вопросам нарушений обязательств единой теплоснабжающей организацией в части оказания услуг по технологическому присоединению и реализации мероприятий, определенных для нее в схеме теплоснабжения.</w:t>
      </w:r>
    </w:p>
    <w:p w:rsidR="006E56B2" w:rsidRPr="009E7F8D" w:rsidRDefault="006E56B2" w:rsidP="009E7F8D">
      <w:bookmarkStart w:id="2" w:name="_GoBack"/>
      <w:bookmarkEnd w:id="2"/>
    </w:p>
    <w:sectPr w:rsidR="006E56B2" w:rsidRPr="009E7F8D" w:rsidSect="008F1588">
      <w:pgSz w:w="11906" w:h="16838"/>
      <w:pgMar w:top="426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19"/>
    <w:rsid w:val="0028649F"/>
    <w:rsid w:val="00321519"/>
    <w:rsid w:val="006E56B2"/>
    <w:rsid w:val="007028F3"/>
    <w:rsid w:val="0070651B"/>
    <w:rsid w:val="009E7F8D"/>
    <w:rsid w:val="00A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53727-5077-4CC4-B9D8-7C1DED1D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7F8D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51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E7F8D"/>
    <w:rPr>
      <w:rFonts w:ascii="Calibri Light" w:eastAsia="Calibri" w:hAnsi="Calibri Light" w:cs="Times New Roman"/>
      <w:b/>
      <w:bCs/>
      <w:color w:val="2F5496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2026-07-08T07:51:00Z</dcterms:created>
  <dcterms:modified xsi:type="dcterms:W3CDTF">2026-07-10T05:12:00Z</dcterms:modified>
</cp:coreProperties>
</file>