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81" w:rsidRDefault="007A0E81"/>
    <w:p w:rsidR="004A30F5" w:rsidRPr="004A30F5" w:rsidRDefault="004A30F5" w:rsidP="004A30F5">
      <w:pPr>
        <w:shd w:val="clear" w:color="auto" w:fill="FFFFFF"/>
        <w:spacing w:after="100" w:afterAutospacing="1" w:line="240" w:lineRule="auto"/>
        <w:jc w:val="center"/>
        <w:outlineLvl w:val="0"/>
        <w:rPr>
          <w:rFonts w:ascii="Circe" w:eastAsia="Times New Roman" w:hAnsi="Circe" w:cs="Times New Roman"/>
          <w:b/>
          <w:bCs/>
          <w:caps/>
          <w:color w:val="373839"/>
          <w:kern w:val="36"/>
          <w:sz w:val="60"/>
          <w:szCs w:val="60"/>
          <w:lang w:eastAsia="ru-RU"/>
        </w:rPr>
      </w:pPr>
      <w:r w:rsidRPr="004A30F5">
        <w:rPr>
          <w:rFonts w:ascii="Circe" w:eastAsia="Times New Roman" w:hAnsi="Circe" w:cs="Times New Roman"/>
          <w:b/>
          <w:bCs/>
          <w:caps/>
          <w:color w:val="373839"/>
          <w:kern w:val="36"/>
          <w:sz w:val="60"/>
          <w:szCs w:val="60"/>
          <w:lang w:eastAsia="ru-RU"/>
        </w:rPr>
        <w:t>НАИБОЛЕЕ ПОСТРАДАВШИЕ ОТРАСЛИ И ВИДЫ ДЕЯТЕЛЬНОСТИ</w:t>
      </w:r>
    </w:p>
    <w:p w:rsidR="004A30F5" w:rsidRPr="004A30F5" w:rsidRDefault="004A30F5" w:rsidP="004A30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A30F5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Список сфер деятельности, наиболее пострадавших в условиях ухудшения ситуации в связи  с распространением новой </w:t>
      </w:r>
      <w:proofErr w:type="spellStart"/>
      <w:r w:rsidRPr="004A30F5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коронавирусной</w:t>
      </w:r>
      <w:proofErr w:type="spellEnd"/>
      <w:r w:rsidRPr="004A30F5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инфекции, для оказания первоочередной адресной господдержки.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8"/>
        <w:gridCol w:w="6282"/>
      </w:tblGrid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Сфера деятельности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Коды ОКВЭД 2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Авиаперевозки, аэропортовая деятельность, автоперевозки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49.3, 49.4, 51.1, 51.21, 52.23.1, 52.23.11, 52.23.12, 52.23.13, 52.23.19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Культура, организация досуга и развлечений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90, 59.14, 91.02, 91.04.1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Физкультурно-оздоровительная деятельность и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93, 96.04, 86.90.4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Деятельность туристических агентств и прочих организаций, предоставляющих услуги в сфере туризма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79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Гостиничный бизнес 55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55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Общественное питание 56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56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Деятельность организаций дополнительного образования, негосударственных образовательных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85.41, 88.91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Деятельность по организации конференций и выставок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82.3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Деятельность по предоставлению бытовых услуг населению (ремонт, стирка, химчистка, услуги парикмахерских и салонов красоты)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95, 96.01, 96.02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Деятельность в области здравоохранения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86.23 </w:t>
            </w:r>
          </w:p>
        </w:tc>
      </w:tr>
      <w:tr w:rsidR="004A30F5" w:rsidRPr="004A30F5" w:rsidTr="004A30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Розничная торговля непродовольственными товарами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0F5" w:rsidRPr="004A30F5" w:rsidRDefault="004A30F5" w:rsidP="004A3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45.11.2, 45.11.3, 45.19.2, 45.19.3, 45.32, 45.40.2, 45.40.3, 47.19.1, 47.19.2, 47.4, 47.5, 47.6, 47.7, 47.82, 47.89 </w:t>
            </w:r>
          </w:p>
        </w:tc>
      </w:tr>
    </w:tbl>
    <w:p w:rsidR="004A30F5" w:rsidRDefault="004A30F5"/>
    <w:sectPr w:rsidR="004A30F5" w:rsidSect="004A30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0F5"/>
    <w:rsid w:val="004A30F5"/>
    <w:rsid w:val="007A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81"/>
  </w:style>
  <w:style w:type="paragraph" w:styleId="1">
    <w:name w:val="heading 1"/>
    <w:basedOn w:val="a"/>
    <w:link w:val="10"/>
    <w:uiPriority w:val="9"/>
    <w:qFormat/>
    <w:rsid w:val="004A3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2992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2020-04-30T12:22:00Z</dcterms:created>
  <dcterms:modified xsi:type="dcterms:W3CDTF">2020-04-30T12:23:00Z</dcterms:modified>
</cp:coreProperties>
</file>