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</w:p>
    <w:p w:rsidR="003964DE" w:rsidRDefault="003964DE" w:rsidP="00396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71529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64DE" w:rsidRDefault="00C746EF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EF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 w:rsidR="003B63F0"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6EF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конкуренции, и выработки мероприятий по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7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54A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46EF">
        <w:rPr>
          <w:rFonts w:ascii="Times New Roman" w:hAnsi="Times New Roman" w:cs="Times New Roman"/>
          <w:sz w:val="28"/>
          <w:szCs w:val="28"/>
        </w:rPr>
        <w:t>был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74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B5B" w:rsidRDefault="00013B5B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06" w:rsidRP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социально-экономического развития </w:t>
      </w:r>
      <w:proofErr w:type="spellStart"/>
      <w:r w:rsidRPr="00654AF8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Pr="00654A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</w:t>
      </w:r>
      <w:r w:rsidR="00715291">
        <w:rPr>
          <w:rFonts w:ascii="Times New Roman" w:hAnsi="Times New Roman" w:cs="Times New Roman"/>
          <w:b/>
          <w:sz w:val="28"/>
          <w:szCs w:val="28"/>
        </w:rPr>
        <w:t>9</w:t>
      </w:r>
      <w:r w:rsidRPr="00654A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AF8" w:rsidRDefault="00654AF8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B5B" w:rsidRDefault="00013B5B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3B5B">
        <w:rPr>
          <w:rFonts w:ascii="Times New Roman" w:hAnsi="Times New Roman" w:cs="Times New Roman"/>
          <w:bCs/>
          <w:sz w:val="28"/>
          <w:szCs w:val="28"/>
        </w:rPr>
        <w:t>Одним из основных показателей,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характеризующих состояние конкурентной среды, является динамика числа зарегистрированных в районе организаций. По состоянию на 1 января 201</w:t>
      </w:r>
      <w:r w:rsidR="00E4567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районе по данным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Статрегистра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хозяйствующих субъектов Росстата зарегистрировано </w:t>
      </w:r>
      <w:r w:rsidR="00E45674">
        <w:rPr>
          <w:rFonts w:ascii="Times New Roman" w:hAnsi="Times New Roman" w:cs="Times New Roman"/>
          <w:bCs/>
          <w:sz w:val="28"/>
          <w:szCs w:val="28"/>
        </w:rPr>
        <w:t>5</w:t>
      </w:r>
      <w:r w:rsidR="00CC508D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CC508D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CC508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CC508D">
        <w:rPr>
          <w:rFonts w:ascii="Times New Roman" w:hAnsi="Times New Roman" w:cs="Times New Roman"/>
          <w:bCs/>
          <w:sz w:val="28"/>
          <w:szCs w:val="28"/>
        </w:rPr>
        <w:t>больше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аналогичн</w:t>
      </w:r>
      <w:r w:rsidR="00CC508D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CC508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C508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13B5B" w:rsidRPr="00013B5B" w:rsidRDefault="00C96F4D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структуре организаций по видам экономической деятельности на 01.01.20</w:t>
      </w:r>
      <w:r w:rsidR="00CC508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наибольшие доли занимали организации розничной торговли (19%), сельскохозяйственные организации (11%), лесозаготовительные организации (14,8%), организации коммунального комплекса (11%).</w:t>
      </w:r>
    </w:p>
    <w:p w:rsidR="00013B5B" w:rsidRDefault="00C96F4D" w:rsidP="00C9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6F4D">
        <w:rPr>
          <w:rFonts w:ascii="Times New Roman" w:hAnsi="Times New Roman" w:cs="Times New Roman"/>
          <w:bCs/>
          <w:sz w:val="28"/>
          <w:szCs w:val="28"/>
        </w:rPr>
        <w:t>В 201</w:t>
      </w:r>
      <w:r w:rsidR="00CC508D">
        <w:rPr>
          <w:rFonts w:ascii="Times New Roman" w:hAnsi="Times New Roman" w:cs="Times New Roman"/>
          <w:bCs/>
          <w:sz w:val="28"/>
          <w:szCs w:val="28"/>
        </w:rPr>
        <w:t>9</w:t>
      </w:r>
      <w:r w:rsidRPr="00C96F4D">
        <w:rPr>
          <w:rFonts w:ascii="Times New Roman" w:hAnsi="Times New Roman" w:cs="Times New Roman"/>
          <w:bCs/>
          <w:sz w:val="28"/>
          <w:szCs w:val="28"/>
        </w:rPr>
        <w:t xml:space="preserve"> году в районе осуществлял свою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74">
        <w:rPr>
          <w:rFonts w:ascii="Times New Roman" w:hAnsi="Times New Roman" w:cs="Times New Roman"/>
          <w:bCs/>
          <w:sz w:val="28"/>
          <w:szCs w:val="28"/>
        </w:rPr>
        <w:t>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75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ндивидуальны</w:t>
      </w:r>
      <w:r w:rsidR="00E4567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E45674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C508D">
        <w:rPr>
          <w:rFonts w:ascii="Times New Roman" w:hAnsi="Times New Roman" w:cs="Times New Roman"/>
          <w:bCs/>
          <w:sz w:val="28"/>
          <w:szCs w:val="28"/>
        </w:rPr>
        <w:t>соответствует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CC508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08D">
        <w:rPr>
          <w:rFonts w:ascii="Times New Roman" w:hAnsi="Times New Roman" w:cs="Times New Roman"/>
          <w:bCs/>
          <w:sz w:val="28"/>
          <w:szCs w:val="28"/>
        </w:rPr>
        <w:t>2018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Около половины всех индивидуальных предпринимателей района </w:t>
      </w:r>
      <w:r w:rsidR="00C02906">
        <w:rPr>
          <w:rFonts w:ascii="Times New Roman" w:hAnsi="Times New Roman" w:cs="Times New Roman"/>
          <w:bCs/>
          <w:sz w:val="28"/>
          <w:szCs w:val="28"/>
        </w:rPr>
        <w:t>занимаются розничной торговлей.</w:t>
      </w:r>
    </w:p>
    <w:p w:rsidR="00A27D58" w:rsidRPr="00CC508D" w:rsidRDefault="00A27D58" w:rsidP="00CC5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Важную роль в структуре экономики продолжает играть агропромышленный комплекс района, который представляют </w:t>
      </w:r>
      <w:r w:rsidR="005D7E27">
        <w:rPr>
          <w:rFonts w:ascii="Times New Roman" w:hAnsi="Times New Roman" w:cs="Times New Roman"/>
          <w:sz w:val="28"/>
          <w:szCs w:val="28"/>
        </w:rPr>
        <w:t>1</w:t>
      </w:r>
      <w:r w:rsidRPr="00A27D58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кооператив, 9 крестьянских (</w:t>
      </w:r>
      <w:r w:rsidRPr="00CC508D">
        <w:rPr>
          <w:rFonts w:ascii="Times New Roman" w:hAnsi="Times New Roman" w:cs="Times New Roman"/>
          <w:sz w:val="28"/>
          <w:szCs w:val="28"/>
        </w:rPr>
        <w:t xml:space="preserve">фермерских) хозяйств, </w:t>
      </w:r>
      <w:r w:rsidR="00CC508D" w:rsidRPr="00CC508D">
        <w:rPr>
          <w:rFonts w:ascii="Times New Roman" w:hAnsi="Times New Roman" w:cs="Times New Roman"/>
          <w:sz w:val="28"/>
          <w:szCs w:val="28"/>
        </w:rPr>
        <w:t>195</w:t>
      </w:r>
      <w:r w:rsidR="000E6CB4" w:rsidRPr="00CC508D">
        <w:rPr>
          <w:rFonts w:ascii="Times New Roman" w:hAnsi="Times New Roman" w:cs="Times New Roman"/>
          <w:sz w:val="28"/>
          <w:szCs w:val="28"/>
        </w:rPr>
        <w:t>8</w:t>
      </w:r>
      <w:r w:rsidRPr="00CC508D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D877C7" w:rsidRPr="00CC508D" w:rsidRDefault="00CC508D" w:rsidP="00CC50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8D">
        <w:rPr>
          <w:rFonts w:ascii="Times New Roman" w:eastAsia="Calibri" w:hAnsi="Times New Roman" w:cs="Times New Roman"/>
          <w:sz w:val="28"/>
          <w:szCs w:val="28"/>
        </w:rPr>
        <w:t xml:space="preserve">В 2019 году площадь фактически используемых сельскохозяйственных угодий составила 4926  га или 111,78% к уровню 2018 года. </w:t>
      </w:r>
      <w:r w:rsidR="00D877C7" w:rsidRPr="00CC508D">
        <w:rPr>
          <w:rFonts w:ascii="Times New Roman" w:eastAsia="Calibri" w:hAnsi="Times New Roman" w:cs="Times New Roman"/>
          <w:sz w:val="28"/>
          <w:szCs w:val="28"/>
        </w:rPr>
        <w:t>В общем объеме посевных площадей основную долю занимают кормовые культуры (овес и многолетние травы), являющиеся основой кормовой  базы  животноводства.</w:t>
      </w:r>
    </w:p>
    <w:p w:rsidR="00CC508D" w:rsidRPr="00CC508D" w:rsidRDefault="00AB6491" w:rsidP="00CC5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CC508D" w:rsidRPr="00CC508D">
        <w:rPr>
          <w:rFonts w:ascii="Times New Roman" w:eastAsia="Calibri" w:hAnsi="Times New Roman" w:cs="Times New Roman"/>
          <w:sz w:val="28"/>
          <w:szCs w:val="28"/>
        </w:rPr>
        <w:t xml:space="preserve"> хозяйствами всех категорий намолочено 1128 тонн зерна, или 146,68% к уровню прошлого года. В районе основными производителями зерна являются КФХ. </w:t>
      </w:r>
    </w:p>
    <w:p w:rsidR="00CC508D" w:rsidRPr="00CC508D" w:rsidRDefault="00CC508D" w:rsidP="00D01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8D">
        <w:rPr>
          <w:rFonts w:ascii="Times New Roman" w:eastAsia="Calibri" w:hAnsi="Times New Roman" w:cs="Times New Roman"/>
          <w:sz w:val="28"/>
          <w:szCs w:val="28"/>
        </w:rPr>
        <w:tab/>
        <w:t>Ведущее место в сельскохозяйственном производстве занимает животноводство молочного направления. За 2019 год произведено 1</w:t>
      </w:r>
      <w:r w:rsidR="00AB6491">
        <w:rPr>
          <w:rFonts w:ascii="Times New Roman" w:eastAsia="Calibri" w:hAnsi="Times New Roman" w:cs="Times New Roman"/>
          <w:sz w:val="28"/>
          <w:szCs w:val="28"/>
        </w:rPr>
        <w:t>861</w:t>
      </w:r>
      <w:r w:rsidRPr="00CC508D">
        <w:rPr>
          <w:rFonts w:ascii="Times New Roman" w:eastAsia="Calibri" w:hAnsi="Times New Roman" w:cs="Times New Roman"/>
          <w:sz w:val="28"/>
          <w:szCs w:val="28"/>
        </w:rPr>
        <w:t xml:space="preserve"> тонн молока, что меньше уровня прошлого года на </w:t>
      </w:r>
      <w:r w:rsidR="00AB6491">
        <w:rPr>
          <w:rFonts w:ascii="Times New Roman" w:eastAsia="Calibri" w:hAnsi="Times New Roman" w:cs="Times New Roman"/>
          <w:sz w:val="28"/>
          <w:szCs w:val="28"/>
        </w:rPr>
        <w:t>10,0</w:t>
      </w:r>
      <w:r w:rsidRPr="00CC508D">
        <w:rPr>
          <w:rFonts w:ascii="Times New Roman" w:eastAsia="Calibri" w:hAnsi="Times New Roman" w:cs="Times New Roman"/>
          <w:sz w:val="28"/>
          <w:szCs w:val="28"/>
        </w:rPr>
        <w:t xml:space="preserve"> тонн в связи с уменьшением поголовья дойного стада</w:t>
      </w:r>
      <w:r w:rsidR="00AB6491">
        <w:rPr>
          <w:rFonts w:ascii="Times New Roman" w:eastAsia="Calibri" w:hAnsi="Times New Roman" w:cs="Times New Roman"/>
          <w:sz w:val="28"/>
          <w:szCs w:val="28"/>
        </w:rPr>
        <w:t>.</w:t>
      </w:r>
      <w:r w:rsidRPr="00CC50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91" w:rsidRPr="00AB6491" w:rsidRDefault="00AB6491" w:rsidP="00D01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491">
        <w:rPr>
          <w:rFonts w:ascii="Times New Roman" w:eastAsia="Calibri" w:hAnsi="Times New Roman" w:cs="Times New Roman"/>
          <w:sz w:val="28"/>
          <w:szCs w:val="28"/>
        </w:rPr>
        <w:t xml:space="preserve">Объем отгруженной продукции в промышленности за 2019 год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AB6491">
        <w:rPr>
          <w:rFonts w:ascii="Times New Roman" w:eastAsia="Calibri" w:hAnsi="Times New Roman" w:cs="Times New Roman"/>
          <w:sz w:val="28"/>
          <w:szCs w:val="28"/>
        </w:rPr>
        <w:t xml:space="preserve"> в сумме 49,55 млн</w:t>
      </w:r>
      <w:proofErr w:type="gramStart"/>
      <w:r w:rsidRPr="00AB649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B6491">
        <w:rPr>
          <w:rFonts w:ascii="Times New Roman" w:eastAsia="Calibri" w:hAnsi="Times New Roman" w:cs="Times New Roman"/>
          <w:sz w:val="28"/>
          <w:szCs w:val="28"/>
        </w:rPr>
        <w:t>уб., индекс промышленного производства – 92,93%.</w:t>
      </w:r>
    </w:p>
    <w:p w:rsidR="00AB6491" w:rsidRPr="00AB6491" w:rsidRDefault="00AB6491" w:rsidP="00D01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491">
        <w:rPr>
          <w:rFonts w:ascii="Times New Roman" w:eastAsia="Calibri" w:hAnsi="Times New Roman" w:cs="Times New Roman"/>
          <w:sz w:val="28"/>
          <w:szCs w:val="28"/>
        </w:rPr>
        <w:lastRenderedPageBreak/>
        <w:t>По сведениям предприятия объем отгруженной продукции швейного производства за 2019 год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6491">
        <w:rPr>
          <w:rFonts w:ascii="Times New Roman" w:eastAsia="Calibri" w:hAnsi="Times New Roman" w:cs="Times New Roman"/>
          <w:sz w:val="28"/>
          <w:szCs w:val="28"/>
        </w:rPr>
        <w:t xml:space="preserve"> 12,50 млн</w:t>
      </w:r>
      <w:proofErr w:type="gramStart"/>
      <w:r w:rsidRPr="00AB649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B6491">
        <w:rPr>
          <w:rFonts w:ascii="Times New Roman" w:eastAsia="Calibri" w:hAnsi="Times New Roman" w:cs="Times New Roman"/>
          <w:sz w:val="28"/>
          <w:szCs w:val="28"/>
        </w:rPr>
        <w:t>уб., индекс производства 107,1% к уровню 2018 года.</w:t>
      </w:r>
    </w:p>
    <w:p w:rsidR="00AB6491" w:rsidRPr="00AB6491" w:rsidRDefault="00AB6491" w:rsidP="00D01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4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B6491">
        <w:rPr>
          <w:rFonts w:ascii="Times New Roman" w:eastAsia="Calibri" w:hAnsi="Times New Roman" w:cs="Times New Roman"/>
          <w:sz w:val="28"/>
          <w:szCs w:val="28"/>
        </w:rPr>
        <w:t xml:space="preserve">Объем выполненных работ и услуг в сфере </w:t>
      </w:r>
      <w:r w:rsidRPr="00AB6491">
        <w:rPr>
          <w:rFonts w:ascii="Times New Roman" w:eastAsia="Calibri" w:hAnsi="Times New Roman" w:cs="Times New Roman"/>
          <w:bCs/>
          <w:sz w:val="28"/>
          <w:szCs w:val="28"/>
        </w:rPr>
        <w:t>производства и распределения тепловой энергии и воды</w:t>
      </w:r>
      <w:r w:rsidRPr="00AB6491">
        <w:rPr>
          <w:rFonts w:ascii="Times New Roman" w:eastAsia="Calibri" w:hAnsi="Times New Roman" w:cs="Times New Roman"/>
          <w:sz w:val="28"/>
          <w:szCs w:val="28"/>
        </w:rPr>
        <w:t xml:space="preserve"> в 2019 году по сведениям предприятий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AB6491">
        <w:rPr>
          <w:rFonts w:ascii="Times New Roman" w:eastAsia="Calibri" w:hAnsi="Times New Roman" w:cs="Times New Roman"/>
          <w:sz w:val="28"/>
          <w:szCs w:val="28"/>
        </w:rPr>
        <w:t xml:space="preserve"> в сумме 39,65 млн</w:t>
      </w:r>
      <w:proofErr w:type="gramStart"/>
      <w:r w:rsidRPr="00AB649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B6491">
        <w:rPr>
          <w:rFonts w:ascii="Times New Roman" w:eastAsia="Calibri" w:hAnsi="Times New Roman" w:cs="Times New Roman"/>
          <w:sz w:val="28"/>
          <w:szCs w:val="28"/>
        </w:rPr>
        <w:t xml:space="preserve">уб., индекс производства – 94,97%. </w:t>
      </w:r>
    </w:p>
    <w:p w:rsidR="00D016CB" w:rsidRDefault="00D016CB" w:rsidP="00A27D58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58" w:rsidRPr="00A27D58" w:rsidRDefault="00A27D58" w:rsidP="00A27D58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опросов хозяйствующих субъектов и потребителей</w:t>
      </w:r>
    </w:p>
    <w:p w:rsidR="00013B5B" w:rsidRDefault="00A27D58" w:rsidP="00A2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социологической части мониторинга состояния и развития конкурентной среды в районе проведено анкетирование с общей выборкой в количестве 8</w:t>
      </w:r>
      <w:r w:rsidR="00D016C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-ти респондентов.</w:t>
      </w:r>
    </w:p>
    <w:p w:rsidR="00013B5B" w:rsidRDefault="00013B5B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10B" w:rsidRDefault="005F1F06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F06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состояния конкурентной среды </w:t>
      </w:r>
      <w:r w:rsidR="00D3410B">
        <w:rPr>
          <w:rFonts w:ascii="Times New Roman" w:hAnsi="Times New Roman" w:cs="Times New Roman"/>
          <w:b/>
          <w:bCs/>
          <w:sz w:val="28"/>
          <w:szCs w:val="28"/>
        </w:rPr>
        <w:t xml:space="preserve">на рынках </w:t>
      </w:r>
    </w:p>
    <w:p w:rsidR="005F1F06" w:rsidRDefault="00D3410B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товаров и услуг </w:t>
      </w:r>
      <w:r w:rsidR="005F1F06" w:rsidRPr="005F1F06">
        <w:rPr>
          <w:rFonts w:ascii="Times New Roman" w:hAnsi="Times New Roman" w:cs="Times New Roman"/>
          <w:b/>
          <w:bCs/>
          <w:sz w:val="28"/>
          <w:szCs w:val="28"/>
        </w:rPr>
        <w:t>субъектами</w:t>
      </w:r>
      <w:r w:rsidR="005F1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</w:p>
    <w:p w:rsidR="00D3410B" w:rsidRPr="005F1F06" w:rsidRDefault="00D3410B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21F1">
        <w:rPr>
          <w:rFonts w:ascii="Times New Roman" w:hAnsi="Times New Roman" w:cs="Times New Roman"/>
          <w:sz w:val="28"/>
          <w:szCs w:val="28"/>
        </w:rPr>
        <w:t xml:space="preserve">роведено анкетирование </w:t>
      </w:r>
      <w:r w:rsidR="00845731">
        <w:rPr>
          <w:rFonts w:ascii="Times New Roman" w:hAnsi="Times New Roman" w:cs="Times New Roman"/>
          <w:sz w:val="28"/>
          <w:szCs w:val="28"/>
        </w:rPr>
        <w:t>33</w:t>
      </w:r>
      <w:r w:rsidRPr="006021F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1F1">
        <w:rPr>
          <w:rFonts w:ascii="Times New Roman" w:hAnsi="Times New Roman" w:cs="Times New Roman"/>
          <w:sz w:val="28"/>
          <w:szCs w:val="28"/>
        </w:rPr>
        <w:t>представителей хозяйствующих субъектов и потребителей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21F1">
        <w:rPr>
          <w:rFonts w:ascii="Times New Roman" w:hAnsi="Times New Roman" w:cs="Times New Roman"/>
          <w:sz w:val="28"/>
          <w:szCs w:val="28"/>
        </w:rPr>
        <w:t>.</w:t>
      </w:r>
    </w:p>
    <w:p w:rsidR="005F1F06" w:rsidRP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06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D5666">
        <w:rPr>
          <w:rFonts w:ascii="Times New Roman" w:hAnsi="Times New Roman" w:cs="Times New Roman"/>
          <w:sz w:val="28"/>
          <w:szCs w:val="28"/>
        </w:rPr>
        <w:t>,</w:t>
      </w:r>
      <w:r w:rsidRPr="005F1F0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следующих рынках: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 xml:space="preserve">«Розничная торговля» - </w:t>
      </w:r>
      <w:r w:rsidR="00845731">
        <w:rPr>
          <w:rFonts w:ascii="Times New Roman" w:hAnsi="Times New Roman" w:cs="Times New Roman"/>
          <w:sz w:val="28"/>
          <w:szCs w:val="28"/>
        </w:rPr>
        <w:t>46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845731">
        <w:rPr>
          <w:rFonts w:ascii="Times New Roman" w:hAnsi="Times New Roman" w:cs="Times New Roman"/>
          <w:sz w:val="28"/>
          <w:szCs w:val="28"/>
        </w:rPr>
        <w:t xml:space="preserve"> (15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464C4F" w:rsidRPr="00464C4F" w:rsidRDefault="00464C4F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«Сельское хозяйство» - </w:t>
      </w:r>
      <w:r w:rsidR="00845731">
        <w:rPr>
          <w:rFonts w:ascii="Times New Roman" w:hAnsi="Times New Roman" w:cs="Times New Roman"/>
          <w:sz w:val="28"/>
          <w:szCs w:val="28"/>
        </w:rPr>
        <w:t>24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845731">
        <w:rPr>
          <w:rFonts w:ascii="Times New Roman" w:hAnsi="Times New Roman" w:cs="Times New Roman"/>
          <w:sz w:val="28"/>
          <w:szCs w:val="28"/>
        </w:rPr>
        <w:t xml:space="preserve"> (8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36124D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– </w:t>
      </w:r>
      <w:r w:rsidR="00845731">
        <w:rPr>
          <w:rFonts w:ascii="Times New Roman" w:hAnsi="Times New Roman" w:cs="Times New Roman"/>
          <w:sz w:val="28"/>
          <w:szCs w:val="28"/>
        </w:rPr>
        <w:t>9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36124D">
        <w:rPr>
          <w:rFonts w:ascii="Times New Roman" w:hAnsi="Times New Roman" w:cs="Times New Roman"/>
          <w:sz w:val="28"/>
          <w:szCs w:val="28"/>
        </w:rPr>
        <w:t xml:space="preserve"> (3 СМСП)</w:t>
      </w:r>
      <w:r w:rsidR="00845731">
        <w:rPr>
          <w:rFonts w:ascii="Times New Roman" w:hAnsi="Times New Roman" w:cs="Times New Roman"/>
          <w:sz w:val="28"/>
          <w:szCs w:val="28"/>
        </w:rPr>
        <w:t>;</w:t>
      </w:r>
    </w:p>
    <w:p w:rsidR="00845731" w:rsidRDefault="00845731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обработки древесины» - 9% (3 СМСП);</w:t>
      </w:r>
    </w:p>
    <w:p w:rsidR="00845731" w:rsidRDefault="00845731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легкой промышленности» - 3% (1 СМСП);</w:t>
      </w:r>
    </w:p>
    <w:p w:rsidR="00845731" w:rsidRPr="00464C4F" w:rsidRDefault="00845731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социальных услуг» - 9% (3СМСП).</w:t>
      </w:r>
    </w:p>
    <w:p w:rsidR="005F1F06" w:rsidRDefault="00FC649C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</w:t>
      </w:r>
      <w:r w:rsidR="00464C4F" w:rsidRPr="005F1F06">
        <w:rPr>
          <w:rFonts w:ascii="Times New Roman" w:hAnsi="Times New Roman" w:cs="Times New Roman"/>
          <w:sz w:val="28"/>
          <w:szCs w:val="28"/>
        </w:rPr>
        <w:t>субъект</w:t>
      </w:r>
      <w:r w:rsidR="00464C4F">
        <w:rPr>
          <w:rFonts w:ascii="Times New Roman" w:hAnsi="Times New Roman" w:cs="Times New Roman"/>
          <w:sz w:val="28"/>
          <w:szCs w:val="28"/>
        </w:rPr>
        <w:t>ов</w:t>
      </w:r>
      <w:r w:rsidR="00464C4F" w:rsidRPr="005F1F0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F1F06" w:rsidRPr="005F1F06">
        <w:rPr>
          <w:rFonts w:ascii="Times New Roman" w:hAnsi="Times New Roman" w:cs="Times New Roman"/>
          <w:sz w:val="28"/>
          <w:szCs w:val="28"/>
        </w:rPr>
        <w:t>осуществляют свою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более 5 лет, что составляет </w:t>
      </w:r>
      <w:r w:rsidR="0084573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% общего числа респондентов</w:t>
      </w:r>
      <w:r w:rsidR="00845731">
        <w:rPr>
          <w:rFonts w:ascii="Times New Roman" w:hAnsi="Times New Roman" w:cs="Times New Roman"/>
          <w:sz w:val="28"/>
          <w:szCs w:val="28"/>
        </w:rPr>
        <w:t xml:space="preserve"> (27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573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 - осуществляют деятельность в течение периода времени от 1 года до 5 лет.</w:t>
      </w:r>
    </w:p>
    <w:p w:rsidR="00FC649C" w:rsidRDefault="00FC649C" w:rsidP="0031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локальном рынке (</w:t>
      </w:r>
      <w:proofErr w:type="spellStart"/>
      <w:r w:rsidR="0031566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31566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C649C">
        <w:rPr>
          <w:rFonts w:ascii="Times New Roman" w:hAnsi="Times New Roman" w:cs="Times New Roman"/>
          <w:sz w:val="28"/>
          <w:szCs w:val="28"/>
        </w:rPr>
        <w:t xml:space="preserve">) – </w:t>
      </w:r>
      <w:r w:rsidR="005D52F3">
        <w:rPr>
          <w:rFonts w:ascii="Times New Roman" w:hAnsi="Times New Roman" w:cs="Times New Roman"/>
          <w:sz w:val="28"/>
          <w:szCs w:val="28"/>
        </w:rPr>
        <w:t>61</w:t>
      </w:r>
      <w:r w:rsidRPr="00FC649C">
        <w:rPr>
          <w:rFonts w:ascii="Times New Roman" w:hAnsi="Times New Roman" w:cs="Times New Roman"/>
          <w:sz w:val="28"/>
          <w:szCs w:val="28"/>
        </w:rPr>
        <w:t xml:space="preserve"> %</w:t>
      </w:r>
      <w:r w:rsidR="005D52F3">
        <w:rPr>
          <w:rFonts w:ascii="Times New Roman" w:hAnsi="Times New Roman" w:cs="Times New Roman"/>
          <w:sz w:val="28"/>
          <w:szCs w:val="28"/>
        </w:rPr>
        <w:t xml:space="preserve"> (20</w:t>
      </w:r>
      <w:r w:rsidR="0031405C">
        <w:rPr>
          <w:rFonts w:ascii="Times New Roman" w:hAnsi="Times New Roman" w:cs="Times New Roman"/>
          <w:sz w:val="28"/>
          <w:szCs w:val="28"/>
        </w:rPr>
        <w:t xml:space="preserve"> СМСП)</w:t>
      </w:r>
      <w:r w:rsidRPr="00FC649C">
        <w:rPr>
          <w:rFonts w:ascii="Times New Roman" w:hAnsi="Times New Roman" w:cs="Times New Roman"/>
          <w:sz w:val="28"/>
          <w:szCs w:val="28"/>
        </w:rPr>
        <w:t>,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  <w:r w:rsidR="0031405C">
        <w:rPr>
          <w:rFonts w:ascii="Times New Roman" w:hAnsi="Times New Roman" w:cs="Times New Roman"/>
          <w:sz w:val="28"/>
          <w:szCs w:val="28"/>
        </w:rPr>
        <w:t>27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5D52F3">
        <w:rPr>
          <w:rFonts w:ascii="Times New Roman" w:hAnsi="Times New Roman" w:cs="Times New Roman"/>
          <w:sz w:val="28"/>
          <w:szCs w:val="28"/>
        </w:rPr>
        <w:t xml:space="preserve"> (9</w:t>
      </w:r>
      <w:r w:rsidR="0031405C">
        <w:rPr>
          <w:rFonts w:ascii="Times New Roman" w:hAnsi="Times New Roman" w:cs="Times New Roman"/>
          <w:sz w:val="28"/>
          <w:szCs w:val="28"/>
        </w:rPr>
        <w:t xml:space="preserve"> СМСП), на рынке </w:t>
      </w:r>
      <w:r w:rsidR="005D52F3">
        <w:rPr>
          <w:rFonts w:ascii="Times New Roman" w:hAnsi="Times New Roman" w:cs="Times New Roman"/>
          <w:sz w:val="28"/>
          <w:szCs w:val="28"/>
        </w:rPr>
        <w:t>нескольких субъектов РФ – 6% (2</w:t>
      </w:r>
      <w:r w:rsidR="0031405C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D52F3">
        <w:rPr>
          <w:rFonts w:ascii="Times New Roman" w:hAnsi="Times New Roman" w:cs="Times New Roman"/>
          <w:sz w:val="28"/>
          <w:szCs w:val="28"/>
        </w:rPr>
        <w:t>, на рынке Российской Федерации – 6%               (2 СМСП).</w:t>
      </w:r>
    </w:p>
    <w:p w:rsidR="00701DE9" w:rsidRPr="00FC649C" w:rsidRDefault="00FC649C" w:rsidP="00DF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В рамках мониторинга были получены оценки представителей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конкурентной среды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представляемых ими рынках. </w:t>
      </w:r>
      <w:r w:rsidRPr="00FC649C">
        <w:rPr>
          <w:rFonts w:ascii="Times New Roman" w:hAnsi="Times New Roman" w:cs="Times New Roman"/>
          <w:sz w:val="28"/>
          <w:szCs w:val="28"/>
        </w:rPr>
        <w:t>Более половины респондентов оценили конкурентную среду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086839">
        <w:rPr>
          <w:rFonts w:ascii="Times New Roman" w:hAnsi="Times New Roman" w:cs="Times New Roman"/>
          <w:sz w:val="28"/>
          <w:szCs w:val="28"/>
        </w:rPr>
        <w:t>рынке</w:t>
      </w:r>
      <w:r w:rsidR="005D52F3">
        <w:rPr>
          <w:rFonts w:ascii="Times New Roman" w:hAnsi="Times New Roman" w:cs="Times New Roman"/>
          <w:sz w:val="28"/>
          <w:szCs w:val="28"/>
        </w:rPr>
        <w:t xml:space="preserve"> как «умеренную</w:t>
      </w:r>
      <w:r w:rsidRPr="00FC649C">
        <w:rPr>
          <w:rFonts w:ascii="Times New Roman" w:hAnsi="Times New Roman" w:cs="Times New Roman"/>
          <w:sz w:val="28"/>
          <w:szCs w:val="28"/>
        </w:rPr>
        <w:t>»</w:t>
      </w:r>
      <w:r w:rsidR="00AE6DEE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 (58% или 19 СМСП) </w:t>
      </w:r>
      <w:r w:rsidR="00DE0469">
        <w:rPr>
          <w:rFonts w:ascii="Times New Roman" w:hAnsi="Times New Roman" w:cs="Times New Roman"/>
          <w:sz w:val="28"/>
          <w:szCs w:val="28"/>
        </w:rPr>
        <w:t>с 4-мя и более конкурентами,</w:t>
      </w:r>
      <w:r w:rsidRPr="00FC649C">
        <w:rPr>
          <w:rFonts w:ascii="Times New Roman" w:hAnsi="Times New Roman" w:cs="Times New Roman"/>
          <w:sz w:val="28"/>
          <w:szCs w:val="28"/>
        </w:rPr>
        <w:t xml:space="preserve"> «</w:t>
      </w:r>
      <w:r w:rsidR="005D52F3">
        <w:rPr>
          <w:rFonts w:ascii="Times New Roman" w:hAnsi="Times New Roman" w:cs="Times New Roman"/>
          <w:sz w:val="28"/>
          <w:szCs w:val="28"/>
        </w:rPr>
        <w:t>нет конкурентов</w:t>
      </w:r>
      <w:r w:rsidRPr="00FC649C">
        <w:rPr>
          <w:rFonts w:ascii="Times New Roman" w:hAnsi="Times New Roman" w:cs="Times New Roman"/>
          <w:sz w:val="28"/>
          <w:szCs w:val="28"/>
        </w:rPr>
        <w:t xml:space="preserve">» </w:t>
      </w:r>
      <w:r w:rsidR="00507981">
        <w:rPr>
          <w:rFonts w:ascii="Times New Roman" w:hAnsi="Times New Roman" w:cs="Times New Roman"/>
          <w:sz w:val="28"/>
          <w:szCs w:val="28"/>
        </w:rPr>
        <w:t xml:space="preserve">- </w:t>
      </w:r>
      <w:r w:rsidR="00DE0469">
        <w:rPr>
          <w:rFonts w:ascii="Times New Roman" w:hAnsi="Times New Roman" w:cs="Times New Roman"/>
          <w:sz w:val="28"/>
          <w:szCs w:val="28"/>
        </w:rPr>
        <w:t>15</w:t>
      </w:r>
      <w:r w:rsidRPr="00FC649C">
        <w:rPr>
          <w:rFonts w:ascii="Times New Roman" w:hAnsi="Times New Roman" w:cs="Times New Roman"/>
          <w:sz w:val="28"/>
          <w:szCs w:val="28"/>
        </w:rPr>
        <w:t xml:space="preserve">% </w:t>
      </w:r>
      <w:r w:rsidR="00DE0469">
        <w:rPr>
          <w:rFonts w:ascii="Times New Roman" w:hAnsi="Times New Roman" w:cs="Times New Roman"/>
          <w:sz w:val="28"/>
          <w:szCs w:val="28"/>
        </w:rPr>
        <w:t>(5</w:t>
      </w:r>
      <w:r w:rsidR="00AE6DEE">
        <w:rPr>
          <w:rFonts w:ascii="Times New Roman" w:hAnsi="Times New Roman" w:cs="Times New Roman"/>
          <w:sz w:val="28"/>
          <w:szCs w:val="28"/>
        </w:rPr>
        <w:t xml:space="preserve"> СМСП)</w:t>
      </w:r>
      <w:r w:rsidR="00DE0469">
        <w:rPr>
          <w:rFonts w:ascii="Times New Roman" w:hAnsi="Times New Roman" w:cs="Times New Roman"/>
          <w:sz w:val="28"/>
          <w:szCs w:val="28"/>
        </w:rPr>
        <w:t>, «слабая конкуренция»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  <w:r w:rsidR="00507981">
        <w:rPr>
          <w:rFonts w:ascii="Times New Roman" w:hAnsi="Times New Roman" w:cs="Times New Roman"/>
          <w:sz w:val="28"/>
          <w:szCs w:val="28"/>
        </w:rPr>
        <w:t xml:space="preserve">- </w:t>
      </w:r>
      <w:r w:rsidR="00DE0469">
        <w:rPr>
          <w:rFonts w:ascii="Times New Roman" w:hAnsi="Times New Roman" w:cs="Times New Roman"/>
          <w:sz w:val="28"/>
          <w:szCs w:val="28"/>
        </w:rPr>
        <w:t>12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086839">
        <w:rPr>
          <w:rFonts w:ascii="Times New Roman" w:hAnsi="Times New Roman" w:cs="Times New Roman"/>
          <w:sz w:val="28"/>
          <w:szCs w:val="28"/>
        </w:rPr>
        <w:t xml:space="preserve"> </w:t>
      </w:r>
      <w:r w:rsidR="00DE0469">
        <w:rPr>
          <w:rFonts w:ascii="Times New Roman" w:hAnsi="Times New Roman" w:cs="Times New Roman"/>
          <w:sz w:val="28"/>
          <w:szCs w:val="28"/>
        </w:rPr>
        <w:t>(4</w:t>
      </w:r>
      <w:r w:rsidR="00AE6DEE">
        <w:rPr>
          <w:rFonts w:ascii="Times New Roman" w:hAnsi="Times New Roman" w:cs="Times New Roman"/>
          <w:sz w:val="28"/>
          <w:szCs w:val="28"/>
        </w:rPr>
        <w:t xml:space="preserve"> СМСП)</w:t>
      </w:r>
      <w:r w:rsidRPr="00FC649C">
        <w:rPr>
          <w:rFonts w:ascii="Times New Roman" w:hAnsi="Times New Roman" w:cs="Times New Roman"/>
          <w:sz w:val="28"/>
          <w:szCs w:val="28"/>
        </w:rPr>
        <w:t xml:space="preserve">, </w:t>
      </w:r>
      <w:r w:rsidR="00DE0469">
        <w:rPr>
          <w:rFonts w:ascii="Times New Roman" w:hAnsi="Times New Roman" w:cs="Times New Roman"/>
          <w:sz w:val="28"/>
          <w:szCs w:val="28"/>
        </w:rPr>
        <w:t xml:space="preserve">«высокая конкуренция» </w:t>
      </w:r>
      <w:r w:rsidR="00507981">
        <w:rPr>
          <w:rFonts w:ascii="Times New Roman" w:hAnsi="Times New Roman" w:cs="Times New Roman"/>
          <w:sz w:val="28"/>
          <w:szCs w:val="28"/>
        </w:rPr>
        <w:t xml:space="preserve">- </w:t>
      </w:r>
      <w:r w:rsidR="00DE0469">
        <w:rPr>
          <w:rFonts w:ascii="Times New Roman" w:hAnsi="Times New Roman" w:cs="Times New Roman"/>
          <w:sz w:val="28"/>
          <w:szCs w:val="28"/>
        </w:rPr>
        <w:t>12% (4</w:t>
      </w:r>
      <w:r w:rsidR="00507981">
        <w:rPr>
          <w:rFonts w:ascii="Times New Roman" w:hAnsi="Times New Roman" w:cs="Times New Roman"/>
          <w:sz w:val="28"/>
          <w:szCs w:val="28"/>
        </w:rPr>
        <w:t xml:space="preserve"> </w:t>
      </w:r>
      <w:r w:rsidR="00DE0469">
        <w:rPr>
          <w:rFonts w:ascii="Times New Roman" w:hAnsi="Times New Roman" w:cs="Times New Roman"/>
          <w:sz w:val="28"/>
          <w:szCs w:val="28"/>
        </w:rPr>
        <w:t xml:space="preserve">СМСП), «затруднились ответить» </w:t>
      </w:r>
      <w:r w:rsidR="00507981">
        <w:rPr>
          <w:rFonts w:ascii="Times New Roman" w:hAnsi="Times New Roman" w:cs="Times New Roman"/>
          <w:sz w:val="28"/>
          <w:szCs w:val="28"/>
        </w:rPr>
        <w:t>-</w:t>
      </w:r>
      <w:r w:rsidR="00DE0469">
        <w:rPr>
          <w:rFonts w:ascii="Times New Roman" w:hAnsi="Times New Roman" w:cs="Times New Roman"/>
          <w:sz w:val="28"/>
          <w:szCs w:val="28"/>
        </w:rPr>
        <w:t xml:space="preserve">3% (1 СМСП). 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9" w:rsidRPr="00DA64E8" w:rsidRDefault="00485038" w:rsidP="00A7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64E8" w:rsidRPr="00DA64E8">
        <w:rPr>
          <w:rFonts w:ascii="Times New Roman" w:hAnsi="Times New Roman" w:cs="Times New Roman"/>
          <w:sz w:val="28"/>
          <w:szCs w:val="28"/>
        </w:rPr>
        <w:t>роизводителями рынк</w:t>
      </w:r>
      <w:r w:rsidR="003C6EB8">
        <w:rPr>
          <w:rFonts w:ascii="Times New Roman" w:hAnsi="Times New Roman" w:cs="Times New Roman"/>
          <w:sz w:val="28"/>
          <w:szCs w:val="28"/>
        </w:rPr>
        <w:t>а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 «</w:t>
      </w:r>
      <w:r w:rsidR="00A74AA7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» </w:t>
      </w:r>
      <w:r w:rsidRPr="00DA64E8">
        <w:rPr>
          <w:rFonts w:ascii="Times New Roman" w:hAnsi="Times New Roman" w:cs="Times New Roman"/>
          <w:sz w:val="28"/>
          <w:szCs w:val="28"/>
        </w:rPr>
        <w:t>состояние конкурентной среды было оценено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 «высокая»</w:t>
      </w:r>
      <w:r w:rsidR="00AE6DEE">
        <w:rPr>
          <w:rFonts w:ascii="Times New Roman" w:hAnsi="Times New Roman" w:cs="Times New Roman"/>
          <w:sz w:val="28"/>
          <w:szCs w:val="28"/>
        </w:rPr>
        <w:t xml:space="preserve">, производители рынка «сельское хозяйство» оценили </w:t>
      </w:r>
      <w:r w:rsidR="00AE6DEE" w:rsidRPr="00DA64E8">
        <w:rPr>
          <w:rFonts w:ascii="Times New Roman" w:hAnsi="Times New Roman" w:cs="Times New Roman"/>
          <w:sz w:val="28"/>
          <w:szCs w:val="28"/>
        </w:rPr>
        <w:t>конкурентн</w:t>
      </w:r>
      <w:r w:rsidR="00AE6DEE">
        <w:rPr>
          <w:rFonts w:ascii="Times New Roman" w:hAnsi="Times New Roman" w:cs="Times New Roman"/>
          <w:sz w:val="28"/>
          <w:szCs w:val="28"/>
        </w:rPr>
        <w:t>ую</w:t>
      </w:r>
      <w:r w:rsidR="00AE6DEE" w:rsidRPr="00DA64E8">
        <w:rPr>
          <w:rFonts w:ascii="Times New Roman" w:hAnsi="Times New Roman" w:cs="Times New Roman"/>
          <w:sz w:val="28"/>
          <w:szCs w:val="28"/>
        </w:rPr>
        <w:t xml:space="preserve"> сред</w:t>
      </w:r>
      <w:r w:rsidR="00AE6DEE">
        <w:rPr>
          <w:rFonts w:ascii="Times New Roman" w:hAnsi="Times New Roman" w:cs="Times New Roman"/>
          <w:sz w:val="28"/>
          <w:szCs w:val="28"/>
        </w:rPr>
        <w:t xml:space="preserve">у как </w:t>
      </w:r>
      <w:r w:rsidR="00DA64E8" w:rsidRPr="00DA64E8">
        <w:rPr>
          <w:rFonts w:ascii="Times New Roman" w:hAnsi="Times New Roman" w:cs="Times New Roman"/>
          <w:sz w:val="28"/>
          <w:szCs w:val="28"/>
        </w:rPr>
        <w:t>«очень высок</w:t>
      </w:r>
      <w:r w:rsidR="0007593E">
        <w:rPr>
          <w:rFonts w:ascii="Times New Roman" w:hAnsi="Times New Roman" w:cs="Times New Roman"/>
          <w:sz w:val="28"/>
          <w:szCs w:val="28"/>
        </w:rPr>
        <w:t>ую</w:t>
      </w:r>
      <w:r w:rsidR="00DA64E8" w:rsidRPr="00DA64E8">
        <w:rPr>
          <w:rFonts w:ascii="Times New Roman" w:hAnsi="Times New Roman" w:cs="Times New Roman"/>
          <w:sz w:val="28"/>
          <w:szCs w:val="28"/>
        </w:rPr>
        <w:t>». «Слабой»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lastRenderedPageBreak/>
        <w:t>была признана конкуренция отдельными хозяйствующими субъектами на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E0469">
        <w:rPr>
          <w:rFonts w:ascii="Times New Roman" w:hAnsi="Times New Roman" w:cs="Times New Roman"/>
          <w:sz w:val="28"/>
          <w:szCs w:val="28"/>
        </w:rPr>
        <w:t>рынках</w:t>
      </w:r>
      <w:r w:rsidR="00140567">
        <w:rPr>
          <w:rFonts w:ascii="Times New Roman" w:hAnsi="Times New Roman" w:cs="Times New Roman"/>
          <w:sz w:val="28"/>
          <w:szCs w:val="28"/>
        </w:rPr>
        <w:t xml:space="preserve"> швейного производства и предприятий по производству и распределению тепловой энергии</w:t>
      </w:r>
      <w:r w:rsidR="00DA64E8" w:rsidRPr="00DA64E8">
        <w:rPr>
          <w:rFonts w:ascii="Times New Roman" w:hAnsi="Times New Roman" w:cs="Times New Roman"/>
          <w:sz w:val="28"/>
          <w:szCs w:val="28"/>
        </w:rPr>
        <w:t>.</w:t>
      </w:r>
    </w:p>
    <w:p w:rsidR="00701DE9" w:rsidRPr="00485038" w:rsidRDefault="00485038" w:rsidP="00485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38">
        <w:rPr>
          <w:rFonts w:ascii="Times New Roman" w:hAnsi="Times New Roman" w:cs="Times New Roman"/>
          <w:sz w:val="28"/>
          <w:szCs w:val="28"/>
        </w:rPr>
        <w:t>Вместе с тем большинство респондентов считают, что число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конкурентов на представляемом ими рынке за последние три года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AE496F"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7B37D0">
        <w:rPr>
          <w:rFonts w:ascii="Times New Roman" w:hAnsi="Times New Roman" w:cs="Times New Roman"/>
          <w:sz w:val="28"/>
          <w:szCs w:val="28"/>
        </w:rPr>
        <w:t>73</w:t>
      </w:r>
      <w:r w:rsidR="00AE496F">
        <w:rPr>
          <w:rFonts w:ascii="Times New Roman" w:hAnsi="Times New Roman" w:cs="Times New Roman"/>
          <w:sz w:val="28"/>
          <w:szCs w:val="28"/>
        </w:rPr>
        <w:t>%</w:t>
      </w:r>
      <w:r w:rsidR="00DE0469">
        <w:rPr>
          <w:rFonts w:ascii="Times New Roman" w:hAnsi="Times New Roman" w:cs="Times New Roman"/>
          <w:sz w:val="28"/>
          <w:szCs w:val="28"/>
        </w:rPr>
        <w:t xml:space="preserve"> (24</w:t>
      </w:r>
      <w:r w:rsidR="0007593E">
        <w:rPr>
          <w:rFonts w:ascii="Times New Roman" w:hAnsi="Times New Roman" w:cs="Times New Roman"/>
          <w:sz w:val="28"/>
          <w:szCs w:val="28"/>
        </w:rPr>
        <w:t xml:space="preserve"> СМСП)</w:t>
      </w:r>
      <w:r w:rsidR="00AE496F">
        <w:rPr>
          <w:rFonts w:ascii="Times New Roman" w:hAnsi="Times New Roman" w:cs="Times New Roman"/>
          <w:sz w:val="28"/>
          <w:szCs w:val="28"/>
        </w:rPr>
        <w:t xml:space="preserve">, </w:t>
      </w:r>
      <w:r w:rsidRPr="00485038">
        <w:rPr>
          <w:rFonts w:ascii="Times New Roman" w:hAnsi="Times New Roman" w:cs="Times New Roman"/>
          <w:sz w:val="28"/>
          <w:szCs w:val="28"/>
        </w:rPr>
        <w:t xml:space="preserve">увеличилось на 1-3 конкурентов – </w:t>
      </w:r>
      <w:r w:rsidR="007B37D0">
        <w:rPr>
          <w:rFonts w:ascii="Times New Roman" w:hAnsi="Times New Roman" w:cs="Times New Roman"/>
          <w:sz w:val="28"/>
          <w:szCs w:val="28"/>
        </w:rPr>
        <w:t>24</w:t>
      </w:r>
      <w:r w:rsidRPr="00485038">
        <w:rPr>
          <w:rFonts w:ascii="Times New Roman" w:hAnsi="Times New Roman" w:cs="Times New Roman"/>
          <w:sz w:val="28"/>
          <w:szCs w:val="28"/>
        </w:rPr>
        <w:t>%</w:t>
      </w:r>
      <w:r w:rsidR="007B3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593E">
        <w:rPr>
          <w:rFonts w:ascii="Times New Roman" w:hAnsi="Times New Roman" w:cs="Times New Roman"/>
          <w:sz w:val="28"/>
          <w:szCs w:val="28"/>
        </w:rPr>
        <w:t>(</w:t>
      </w:r>
      <w:r w:rsidR="007B37D0">
        <w:rPr>
          <w:rFonts w:ascii="Times New Roman" w:hAnsi="Times New Roman" w:cs="Times New Roman"/>
          <w:sz w:val="28"/>
          <w:szCs w:val="28"/>
        </w:rPr>
        <w:t xml:space="preserve">8 </w:t>
      </w:r>
      <w:r w:rsidR="0007593E">
        <w:rPr>
          <w:rFonts w:ascii="Times New Roman" w:hAnsi="Times New Roman" w:cs="Times New Roman"/>
          <w:sz w:val="28"/>
          <w:szCs w:val="28"/>
        </w:rPr>
        <w:t>СМСП)</w:t>
      </w:r>
      <w:r w:rsidRPr="00485038">
        <w:rPr>
          <w:rFonts w:ascii="Times New Roman" w:hAnsi="Times New Roman" w:cs="Times New Roman"/>
          <w:sz w:val="28"/>
          <w:szCs w:val="28"/>
        </w:rPr>
        <w:t xml:space="preserve">, 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7B37D0">
        <w:rPr>
          <w:rFonts w:ascii="Times New Roman" w:hAnsi="Times New Roman" w:cs="Times New Roman"/>
          <w:sz w:val="28"/>
          <w:szCs w:val="28"/>
        </w:rPr>
        <w:t>3</w:t>
      </w:r>
      <w:r w:rsidR="003C6EB8">
        <w:rPr>
          <w:rFonts w:ascii="Times New Roman" w:hAnsi="Times New Roman" w:cs="Times New Roman"/>
          <w:sz w:val="28"/>
          <w:szCs w:val="28"/>
        </w:rPr>
        <w:t xml:space="preserve">% </w:t>
      </w:r>
      <w:r w:rsidR="007B37D0">
        <w:rPr>
          <w:rFonts w:ascii="Times New Roman" w:hAnsi="Times New Roman" w:cs="Times New Roman"/>
          <w:sz w:val="28"/>
          <w:szCs w:val="28"/>
        </w:rPr>
        <w:t xml:space="preserve">(1 СМСП) </w:t>
      </w:r>
      <w:r w:rsidR="00881E20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B37D0">
        <w:rPr>
          <w:rFonts w:ascii="Times New Roman" w:hAnsi="Times New Roman" w:cs="Times New Roman"/>
          <w:sz w:val="28"/>
          <w:szCs w:val="28"/>
        </w:rPr>
        <w:t>считают</w:t>
      </w:r>
      <w:r w:rsidR="00895FD0">
        <w:rPr>
          <w:rFonts w:ascii="Times New Roman" w:hAnsi="Times New Roman" w:cs="Times New Roman"/>
          <w:sz w:val="28"/>
          <w:szCs w:val="28"/>
        </w:rPr>
        <w:t>,</w:t>
      </w:r>
      <w:r w:rsidR="007B37D0">
        <w:rPr>
          <w:rFonts w:ascii="Times New Roman" w:hAnsi="Times New Roman" w:cs="Times New Roman"/>
          <w:sz w:val="28"/>
          <w:szCs w:val="28"/>
        </w:rPr>
        <w:t xml:space="preserve"> что произошло сокращение на 1-3 конкурента</w:t>
      </w:r>
      <w:r w:rsidRPr="00485038">
        <w:rPr>
          <w:rFonts w:ascii="Times New Roman" w:hAnsi="Times New Roman" w:cs="Times New Roman"/>
          <w:sz w:val="28"/>
          <w:szCs w:val="28"/>
        </w:rPr>
        <w:t>.</w:t>
      </w: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D4F">
        <w:rPr>
          <w:rFonts w:ascii="Times New Roman" w:hAnsi="Times New Roman" w:cs="Times New Roman"/>
          <w:sz w:val="28"/>
          <w:szCs w:val="28"/>
        </w:rPr>
        <w:t>По результатам мониторинга получены следующие оценки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предпринимательской деятельности наличия (отсутствия)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барьеров (таблица 1).</w:t>
      </w:r>
    </w:p>
    <w:p w:rsid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1.</w:t>
      </w:r>
      <w:r w:rsidRPr="000F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682"/>
      </w:tblGrid>
      <w:tr w:rsidR="000F5D4F" w:rsidRPr="0028606A" w:rsidTr="000F5D4F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респондентов, %</w:t>
            </w:r>
            <w:r w:rsidR="00B423C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22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получений лицензий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закупкам компаний с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21/7</w:t>
            </w:r>
          </w:p>
        </w:tc>
      </w:tr>
      <w:tr w:rsidR="002D0FAE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E" w:rsidRPr="000F5D4F" w:rsidRDefault="002D0FAE" w:rsidP="00E5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(нет доступных кредитов)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E" w:rsidRDefault="00226A48" w:rsidP="008D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9C4" w:rsidRPr="002519C4" w:rsidRDefault="002519C4" w:rsidP="004E2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C4">
        <w:rPr>
          <w:rFonts w:ascii="Times New Roman" w:hAnsi="Times New Roman" w:cs="Times New Roman"/>
          <w:sz w:val="28"/>
          <w:szCs w:val="28"/>
        </w:rPr>
        <w:t>Из представленных данных можно сделать вывод,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респондентов отмечают в качестве ограничений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7B37D0">
        <w:rPr>
          <w:rFonts w:ascii="Times New Roman" w:hAnsi="Times New Roman" w:cs="Times New Roman"/>
          <w:sz w:val="28"/>
          <w:szCs w:val="28"/>
        </w:rPr>
        <w:t>ой деятельности</w:t>
      </w:r>
      <w:r w:rsidRPr="002519C4">
        <w:rPr>
          <w:rFonts w:ascii="Times New Roman" w:hAnsi="Times New Roman" w:cs="Times New Roman"/>
          <w:sz w:val="28"/>
          <w:szCs w:val="28"/>
        </w:rPr>
        <w:t xml:space="preserve">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российского законодательства, регулирующего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деятельность (</w:t>
      </w:r>
      <w:r w:rsidR="009D79D8">
        <w:rPr>
          <w:rFonts w:ascii="Times New Roman" w:hAnsi="Times New Roman" w:cs="Times New Roman"/>
          <w:sz w:val="28"/>
          <w:szCs w:val="28"/>
        </w:rPr>
        <w:t>53</w:t>
      </w:r>
      <w:r w:rsidRPr="002519C4">
        <w:rPr>
          <w:rFonts w:ascii="Times New Roman" w:hAnsi="Times New Roman" w:cs="Times New Roman"/>
          <w:sz w:val="28"/>
          <w:szCs w:val="28"/>
        </w:rPr>
        <w:t>%</w:t>
      </w:r>
      <w:r w:rsidR="007B37D0">
        <w:rPr>
          <w:rFonts w:ascii="Times New Roman" w:hAnsi="Times New Roman" w:cs="Times New Roman"/>
          <w:sz w:val="28"/>
          <w:szCs w:val="28"/>
        </w:rPr>
        <w:t xml:space="preserve"> (18</w:t>
      </w:r>
      <w:r w:rsidR="009D79D8">
        <w:rPr>
          <w:rFonts w:ascii="Times New Roman" w:hAnsi="Times New Roman" w:cs="Times New Roman"/>
          <w:sz w:val="28"/>
          <w:szCs w:val="28"/>
        </w:rPr>
        <w:t xml:space="preserve"> СМСП)</w:t>
      </w:r>
      <w:r w:rsidR="00FD3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19C4">
        <w:rPr>
          <w:rFonts w:ascii="Times New Roman" w:hAnsi="Times New Roman" w:cs="Times New Roman"/>
          <w:sz w:val="28"/>
          <w:szCs w:val="28"/>
        </w:rPr>
        <w:t xml:space="preserve"> </w:t>
      </w:r>
      <w:r w:rsidR="009D79D8">
        <w:rPr>
          <w:rFonts w:ascii="Times New Roman" w:hAnsi="Times New Roman" w:cs="Times New Roman"/>
          <w:sz w:val="28"/>
          <w:szCs w:val="28"/>
        </w:rPr>
        <w:t>Как ограничение ведения</w:t>
      </w:r>
      <w:r w:rsidRPr="002519C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9D79D8">
        <w:rPr>
          <w:rFonts w:ascii="Times New Roman" w:hAnsi="Times New Roman" w:cs="Times New Roman"/>
          <w:sz w:val="28"/>
          <w:szCs w:val="28"/>
        </w:rPr>
        <w:t xml:space="preserve">респонденты </w:t>
      </w:r>
      <w:r w:rsidRPr="002519C4">
        <w:rPr>
          <w:rFonts w:ascii="Times New Roman" w:hAnsi="Times New Roman" w:cs="Times New Roman"/>
          <w:sz w:val="28"/>
          <w:szCs w:val="28"/>
        </w:rPr>
        <w:t>отмеча</w:t>
      </w:r>
      <w:r w:rsidR="009D79D8">
        <w:rPr>
          <w:rFonts w:ascii="Times New Roman" w:hAnsi="Times New Roman" w:cs="Times New Roman"/>
          <w:sz w:val="28"/>
          <w:szCs w:val="28"/>
        </w:rPr>
        <w:t>ю</w:t>
      </w:r>
      <w:r w:rsidR="007B37D0">
        <w:rPr>
          <w:rFonts w:ascii="Times New Roman" w:hAnsi="Times New Roman" w:cs="Times New Roman"/>
          <w:sz w:val="28"/>
          <w:szCs w:val="28"/>
        </w:rPr>
        <w:t xml:space="preserve">т </w:t>
      </w:r>
      <w:r w:rsidRPr="002519C4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7B37D0">
        <w:rPr>
          <w:rFonts w:ascii="Times New Roman" w:hAnsi="Times New Roman" w:cs="Times New Roman"/>
          <w:sz w:val="28"/>
          <w:szCs w:val="28"/>
        </w:rPr>
        <w:t>получения</w:t>
      </w:r>
      <w:r w:rsidR="00822E06"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 xml:space="preserve">земельным участкам </w:t>
      </w:r>
      <w:r w:rsidR="00FD34A6">
        <w:rPr>
          <w:rFonts w:ascii="Times New Roman" w:hAnsi="Times New Roman" w:cs="Times New Roman"/>
          <w:sz w:val="28"/>
          <w:szCs w:val="28"/>
        </w:rPr>
        <w:t>-</w:t>
      </w:r>
      <w:r w:rsidR="00822E06">
        <w:rPr>
          <w:rFonts w:ascii="Times New Roman" w:hAnsi="Times New Roman" w:cs="Times New Roman"/>
          <w:sz w:val="28"/>
          <w:szCs w:val="28"/>
        </w:rPr>
        <w:t>15% (5 СМСП).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 xml:space="preserve"> </w:t>
      </w:r>
      <w:r w:rsidR="00FD34A6">
        <w:rPr>
          <w:rFonts w:ascii="Times New Roman" w:hAnsi="Times New Roman" w:cs="Times New Roman"/>
          <w:sz w:val="28"/>
          <w:szCs w:val="28"/>
        </w:rPr>
        <w:t xml:space="preserve">21% респондентов отметили отсутствие ограничений </w:t>
      </w:r>
      <w:r w:rsidR="00FD34A6" w:rsidRPr="000F5D4F">
        <w:rPr>
          <w:rFonts w:ascii="Times New Roman" w:hAnsi="Times New Roman" w:cs="Times New Roman"/>
          <w:sz w:val="28"/>
          <w:szCs w:val="28"/>
        </w:rPr>
        <w:t>для ведения</w:t>
      </w:r>
      <w:r w:rsidR="00FD34A6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613" w:rsidRDefault="00F00613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9D" w:rsidRDefault="0015459D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E9" w:rsidRDefault="00701DE9" w:rsidP="007D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E9">
        <w:rPr>
          <w:rFonts w:ascii="Times New Roman" w:hAnsi="Times New Roman" w:cs="Times New Roman"/>
          <w:b/>
          <w:bCs/>
          <w:sz w:val="28"/>
          <w:szCs w:val="28"/>
        </w:rPr>
        <w:t>Мониторинг удовлетворенности потребителей качеством товаров,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 xml:space="preserve">работ и услуг на товарных рынках </w:t>
      </w:r>
      <w:proofErr w:type="spellStart"/>
      <w:r w:rsidR="008D5666" w:rsidRPr="008D5666">
        <w:rPr>
          <w:rFonts w:ascii="Times New Roman" w:hAnsi="Times New Roman" w:cs="Times New Roman"/>
          <w:b/>
          <w:sz w:val="28"/>
          <w:szCs w:val="28"/>
        </w:rPr>
        <w:t>Верхнеландеховско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5666">
        <w:rPr>
          <w:rFonts w:ascii="Times New Roman" w:hAnsi="Times New Roman" w:cs="Times New Roman"/>
          <w:b/>
          <w:sz w:val="28"/>
          <w:szCs w:val="28"/>
        </w:rPr>
        <w:t>а</w:t>
      </w:r>
      <w:r w:rsidR="008D566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>и состоянием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7A1">
        <w:rPr>
          <w:rFonts w:ascii="Times New Roman" w:hAnsi="Times New Roman" w:cs="Times New Roman"/>
          <w:b/>
          <w:bCs/>
          <w:sz w:val="28"/>
          <w:szCs w:val="28"/>
        </w:rPr>
        <w:t>ценовой конкуренции</w:t>
      </w:r>
    </w:p>
    <w:p w:rsidR="008C0820" w:rsidRDefault="008C0820" w:rsidP="0070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26" w:rsidRPr="00B13726" w:rsidRDefault="00B13726" w:rsidP="00BD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В рамках социологической части мониторинга состояния и развития</w:t>
      </w:r>
      <w:r w:rsidR="00BD04B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proofErr w:type="spellStart"/>
      <w:r w:rsidR="00BD04B6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BD04B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D04B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проведено анкетирование с общей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>выборкой в 51 респондент</w:t>
      </w:r>
      <w:r w:rsidRPr="00B13726">
        <w:rPr>
          <w:rFonts w:ascii="Times New Roman" w:hAnsi="Times New Roman" w:cs="Times New Roman"/>
          <w:sz w:val="28"/>
          <w:szCs w:val="28"/>
        </w:rPr>
        <w:t xml:space="preserve"> (</w:t>
      </w:r>
      <w:r w:rsidR="00BD04B6">
        <w:rPr>
          <w:rFonts w:ascii="Times New Roman" w:hAnsi="Times New Roman" w:cs="Times New Roman"/>
          <w:sz w:val="28"/>
          <w:szCs w:val="28"/>
        </w:rPr>
        <w:t>1,</w:t>
      </w:r>
      <w:r w:rsidR="009058A6">
        <w:rPr>
          <w:rFonts w:ascii="Times New Roman" w:hAnsi="Times New Roman" w:cs="Times New Roman"/>
          <w:sz w:val="28"/>
          <w:szCs w:val="28"/>
        </w:rPr>
        <w:t>1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от численности населения </w:t>
      </w:r>
      <w:r w:rsidR="00BD04B6">
        <w:rPr>
          <w:rFonts w:ascii="Times New Roman" w:hAnsi="Times New Roman" w:cs="Times New Roman"/>
          <w:sz w:val="28"/>
          <w:szCs w:val="28"/>
        </w:rPr>
        <w:t>района</w:t>
      </w:r>
      <w:r w:rsidRPr="00B13726">
        <w:rPr>
          <w:rFonts w:ascii="Times New Roman" w:hAnsi="Times New Roman" w:cs="Times New Roman"/>
          <w:sz w:val="28"/>
          <w:szCs w:val="28"/>
        </w:rPr>
        <w:t>).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822E06">
        <w:rPr>
          <w:rFonts w:ascii="Times New Roman" w:hAnsi="Times New Roman" w:cs="Times New Roman"/>
          <w:sz w:val="28"/>
          <w:szCs w:val="28"/>
        </w:rPr>
        <w:t>27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мужчин </w:t>
      </w:r>
      <w:r w:rsidR="00822E06">
        <w:rPr>
          <w:rFonts w:ascii="Times New Roman" w:hAnsi="Times New Roman" w:cs="Times New Roman"/>
          <w:sz w:val="28"/>
          <w:szCs w:val="28"/>
        </w:rPr>
        <w:t>(14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822E06">
        <w:rPr>
          <w:rFonts w:ascii="Times New Roman" w:hAnsi="Times New Roman" w:cs="Times New Roman"/>
          <w:sz w:val="28"/>
          <w:szCs w:val="28"/>
        </w:rPr>
        <w:t>73</w:t>
      </w:r>
      <w:r w:rsidRPr="00B13726">
        <w:rPr>
          <w:rFonts w:ascii="Times New Roman" w:hAnsi="Times New Roman" w:cs="Times New Roman"/>
          <w:sz w:val="28"/>
          <w:szCs w:val="28"/>
        </w:rPr>
        <w:t xml:space="preserve"> % женщин </w:t>
      </w:r>
      <w:r w:rsidR="00822E06">
        <w:rPr>
          <w:rFonts w:ascii="Times New Roman" w:hAnsi="Times New Roman" w:cs="Times New Roman"/>
          <w:sz w:val="28"/>
          <w:szCs w:val="28"/>
        </w:rPr>
        <w:t>(37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>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общего числа респондентов.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Большинство респондентов 4</w:t>
      </w:r>
      <w:r w:rsidR="00822E06">
        <w:rPr>
          <w:rFonts w:ascii="Times New Roman" w:hAnsi="Times New Roman" w:cs="Times New Roman"/>
          <w:sz w:val="28"/>
          <w:szCs w:val="28"/>
        </w:rPr>
        <w:t>5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9058A6">
        <w:rPr>
          <w:rFonts w:ascii="Times New Roman" w:hAnsi="Times New Roman" w:cs="Times New Roman"/>
          <w:sz w:val="28"/>
          <w:szCs w:val="28"/>
        </w:rPr>
        <w:t>(23 чел.) п</w:t>
      </w:r>
      <w:r w:rsidRPr="00B13726">
        <w:rPr>
          <w:rFonts w:ascii="Times New Roman" w:hAnsi="Times New Roman" w:cs="Times New Roman"/>
          <w:sz w:val="28"/>
          <w:szCs w:val="28"/>
        </w:rPr>
        <w:t>ринадлежат к возрастной группе</w:t>
      </w:r>
      <w:r w:rsidR="009058A6" w:rsidRPr="009058A6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>от 36 до 50 лет</w:t>
      </w:r>
      <w:r w:rsidR="009058A6">
        <w:rPr>
          <w:rFonts w:ascii="Times New Roman" w:hAnsi="Times New Roman" w:cs="Times New Roman"/>
          <w:sz w:val="28"/>
          <w:szCs w:val="28"/>
        </w:rPr>
        <w:t>,</w:t>
      </w:r>
      <w:r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>37</w:t>
      </w:r>
      <w:r w:rsidR="009058A6">
        <w:rPr>
          <w:rFonts w:ascii="Times New Roman" w:hAnsi="Times New Roman" w:cs="Times New Roman"/>
          <w:sz w:val="28"/>
          <w:szCs w:val="28"/>
        </w:rPr>
        <w:t>% респондентов (1</w:t>
      </w:r>
      <w:r w:rsidR="00822E06">
        <w:rPr>
          <w:rFonts w:ascii="Times New Roman" w:hAnsi="Times New Roman" w:cs="Times New Roman"/>
          <w:sz w:val="28"/>
          <w:szCs w:val="28"/>
        </w:rPr>
        <w:t>9</w:t>
      </w:r>
      <w:r w:rsidR="009058A6">
        <w:rPr>
          <w:rFonts w:ascii="Times New Roman" w:hAnsi="Times New Roman" w:cs="Times New Roman"/>
          <w:sz w:val="28"/>
          <w:szCs w:val="28"/>
        </w:rPr>
        <w:t xml:space="preserve"> ч</w:t>
      </w:r>
      <w:r w:rsidR="00822E06">
        <w:rPr>
          <w:rFonts w:ascii="Times New Roman" w:hAnsi="Times New Roman" w:cs="Times New Roman"/>
          <w:sz w:val="28"/>
          <w:szCs w:val="28"/>
        </w:rPr>
        <w:t>ел.) – старше 51 года</w:t>
      </w:r>
      <w:r w:rsidR="009058A6">
        <w:rPr>
          <w:rFonts w:ascii="Times New Roman" w:hAnsi="Times New Roman" w:cs="Times New Roman"/>
          <w:sz w:val="28"/>
          <w:szCs w:val="28"/>
        </w:rPr>
        <w:t xml:space="preserve">, </w:t>
      </w:r>
      <w:r w:rsidR="00CA7ECD">
        <w:rPr>
          <w:rFonts w:ascii="Times New Roman" w:hAnsi="Times New Roman" w:cs="Times New Roman"/>
          <w:sz w:val="28"/>
          <w:szCs w:val="28"/>
        </w:rPr>
        <w:t>16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CA7ECD">
        <w:rPr>
          <w:rFonts w:ascii="Times New Roman" w:hAnsi="Times New Roman" w:cs="Times New Roman"/>
          <w:sz w:val="28"/>
          <w:szCs w:val="28"/>
        </w:rPr>
        <w:t>(8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="00CA7ECD">
        <w:rPr>
          <w:rFonts w:ascii="Times New Roman" w:hAnsi="Times New Roman" w:cs="Times New Roman"/>
          <w:sz w:val="28"/>
          <w:szCs w:val="28"/>
        </w:rPr>
        <w:t>- в возрасте от 21 до 35 лет, 2% респондентов (1 чел.) – в возрасте до 20 лет.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726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образом: работают – </w:t>
      </w:r>
      <w:r w:rsidR="00CA7ECD">
        <w:rPr>
          <w:rFonts w:ascii="Times New Roman" w:hAnsi="Times New Roman" w:cs="Times New Roman"/>
          <w:sz w:val="28"/>
          <w:szCs w:val="28"/>
        </w:rPr>
        <w:t>74</w:t>
      </w:r>
      <w:r w:rsidRPr="00B13726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(38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B13726">
        <w:rPr>
          <w:rFonts w:ascii="Times New Roman" w:hAnsi="Times New Roman" w:cs="Times New Roman"/>
          <w:sz w:val="28"/>
          <w:szCs w:val="28"/>
        </w:rPr>
        <w:t xml:space="preserve">, пенсионеры – </w:t>
      </w:r>
      <w:r w:rsidR="00CA7ECD">
        <w:rPr>
          <w:rFonts w:ascii="Times New Roman" w:hAnsi="Times New Roman" w:cs="Times New Roman"/>
          <w:sz w:val="28"/>
          <w:szCs w:val="28"/>
        </w:rPr>
        <w:t>10</w:t>
      </w:r>
      <w:r w:rsidR="00654AF8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(5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чел.), без р</w:t>
      </w:r>
      <w:r w:rsidR="00CA7ECD">
        <w:rPr>
          <w:rFonts w:ascii="Times New Roman" w:hAnsi="Times New Roman" w:cs="Times New Roman"/>
          <w:sz w:val="28"/>
          <w:szCs w:val="28"/>
        </w:rPr>
        <w:t>аботы – 10% (5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</w:t>
      </w:r>
      <w:r w:rsidR="00CA7ECD">
        <w:rPr>
          <w:rFonts w:ascii="Times New Roman" w:hAnsi="Times New Roman" w:cs="Times New Roman"/>
          <w:sz w:val="28"/>
          <w:szCs w:val="28"/>
        </w:rPr>
        <w:t>, учащиеся и домохозяйки – 6% (3 чел.).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CA7ECD">
        <w:rPr>
          <w:rFonts w:ascii="Times New Roman" w:hAnsi="Times New Roman" w:cs="Times New Roman"/>
          <w:sz w:val="28"/>
          <w:szCs w:val="28"/>
        </w:rPr>
        <w:t>25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CA7ECD">
        <w:rPr>
          <w:rFonts w:ascii="Times New Roman" w:hAnsi="Times New Roman" w:cs="Times New Roman"/>
          <w:sz w:val="28"/>
          <w:szCs w:val="28"/>
        </w:rPr>
        <w:t>(13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имеют 1 ребенка, </w:t>
      </w:r>
      <w:r w:rsidR="00CA7ECD">
        <w:rPr>
          <w:rFonts w:ascii="Times New Roman" w:hAnsi="Times New Roman" w:cs="Times New Roman"/>
          <w:sz w:val="28"/>
          <w:szCs w:val="28"/>
        </w:rPr>
        <w:t>55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CA7ECD">
        <w:rPr>
          <w:rFonts w:ascii="Times New Roman" w:hAnsi="Times New Roman" w:cs="Times New Roman"/>
          <w:sz w:val="28"/>
          <w:szCs w:val="28"/>
        </w:rPr>
        <w:t>(28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- 2 детей, у </w:t>
      </w:r>
      <w:r w:rsidR="00DB2B01">
        <w:rPr>
          <w:rFonts w:ascii="Times New Roman" w:hAnsi="Times New Roman" w:cs="Times New Roman"/>
          <w:sz w:val="28"/>
          <w:szCs w:val="28"/>
        </w:rPr>
        <w:t>6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DB2B01">
        <w:rPr>
          <w:rFonts w:ascii="Times New Roman" w:hAnsi="Times New Roman" w:cs="Times New Roman"/>
          <w:sz w:val="28"/>
          <w:szCs w:val="28"/>
        </w:rPr>
        <w:t>(3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="00DB2B01">
        <w:rPr>
          <w:rFonts w:ascii="Times New Roman" w:hAnsi="Times New Roman" w:cs="Times New Roman"/>
          <w:sz w:val="28"/>
          <w:szCs w:val="28"/>
        </w:rPr>
        <w:t>3 и более детей, 14% (7 чел.) детей не имеют.</w:t>
      </w:r>
      <w:proofErr w:type="gramEnd"/>
    </w:p>
    <w:p w:rsidR="00B13726" w:rsidRDefault="00DB2B01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15371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опрошенных </w:t>
      </w:r>
      <w:r>
        <w:rPr>
          <w:rFonts w:ascii="Times New Roman" w:hAnsi="Times New Roman" w:cs="Times New Roman"/>
          <w:sz w:val="28"/>
          <w:szCs w:val="28"/>
        </w:rPr>
        <w:t>(26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имеют высшее образование,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имеют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13726" w:rsidRPr="00B13726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(17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- неполное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высшее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имеют общее среднее образование.</w:t>
      </w:r>
    </w:p>
    <w:p w:rsidR="0063146A" w:rsidRPr="00B13726" w:rsidRDefault="0063146A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DB2B01">
        <w:rPr>
          <w:rFonts w:ascii="Times New Roman" w:hAnsi="Times New Roman" w:cs="Times New Roman"/>
          <w:sz w:val="28"/>
          <w:szCs w:val="28"/>
        </w:rPr>
        <w:t xml:space="preserve"> количество респондентов 51% (26</w:t>
      </w:r>
      <w:r>
        <w:rPr>
          <w:rFonts w:ascii="Times New Roman" w:hAnsi="Times New Roman" w:cs="Times New Roman"/>
          <w:sz w:val="28"/>
          <w:szCs w:val="28"/>
        </w:rPr>
        <w:t xml:space="preserve"> чел.) имеют среднемесячный доход на 1 члена семьи от 10 до 20 тысяч рублей.</w:t>
      </w:r>
    </w:p>
    <w:p w:rsidR="00B13726" w:rsidRDefault="00B13726" w:rsidP="004E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итогам оценки потребителями количества организаций</w:t>
      </w:r>
      <w:r w:rsidR="0063146A">
        <w:rPr>
          <w:rFonts w:ascii="Times New Roman" w:hAnsi="Times New Roman" w:cs="Times New Roman"/>
          <w:sz w:val="28"/>
          <w:szCs w:val="28"/>
        </w:rPr>
        <w:t xml:space="preserve">,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предоставляющих товары, работы и услуги на рынках </w:t>
      </w:r>
      <w:proofErr w:type="spellStart"/>
      <w:r w:rsidR="004E6B91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E6B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 </w:t>
      </w:r>
      <w:r w:rsidRPr="008D5666">
        <w:rPr>
          <w:rFonts w:ascii="Times New Roman" w:hAnsi="Times New Roman" w:cs="Times New Roman"/>
          <w:sz w:val="28"/>
          <w:szCs w:val="28"/>
        </w:rPr>
        <w:t>(таблица 2)</w:t>
      </w:r>
      <w:r w:rsidRPr="008D5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B91" w:rsidRDefault="004E6B91" w:rsidP="004E6B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6B91" w:rsidRPr="003D5DC7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DC7">
        <w:rPr>
          <w:rFonts w:ascii="Times New Roman" w:hAnsi="Times New Roman" w:cs="Times New Roman"/>
          <w:b/>
          <w:bCs/>
          <w:sz w:val="28"/>
          <w:szCs w:val="28"/>
        </w:rPr>
        <w:t>Таблица 2. Оценка потребителями количества организаций,</w:t>
      </w:r>
    </w:p>
    <w:p w:rsidR="004E6B91" w:rsidRPr="003D5DC7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DC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предоставляющих товары, работы и услуги на рынках </w:t>
      </w:r>
      <w:proofErr w:type="spellStart"/>
      <w:r w:rsidRPr="003D5DC7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Pr="003D5D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End"/>
    </w:p>
    <w:p w:rsidR="004E6B91" w:rsidRPr="00797F22" w:rsidRDefault="00797F22" w:rsidP="0079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7F22">
        <w:rPr>
          <w:rFonts w:ascii="Times New Roman" w:hAnsi="Times New Roman" w:cs="Times New Roman"/>
          <w:bCs/>
          <w:sz w:val="28"/>
          <w:szCs w:val="28"/>
        </w:rPr>
        <w:t>%/чел.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313"/>
        <w:gridCol w:w="1238"/>
        <w:gridCol w:w="1418"/>
        <w:gridCol w:w="1469"/>
      </w:tblGrid>
      <w:tr w:rsidR="00AF67C3" w:rsidRPr="003C68ED" w:rsidTr="00AF67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Достаточно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Мало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Нет совсем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47% /24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41%/21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55%/28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23%/12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48%/22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14%/8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72%/33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51%/26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детей с 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4%/2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47%/24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35%/18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51%/26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35%/18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30%/15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22%/11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37%/19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43%/22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55%/28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21%/11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45%/23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24%/12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47%/24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39%/20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24%/12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29%/15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24%/12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41%/21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49%/25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29%/15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66%/34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59%/30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72%/37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78%/40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16%/8</w:t>
            </w:r>
          </w:p>
        </w:tc>
      </w:tr>
      <w:tr w:rsidR="00AF67C3" w:rsidRPr="003C68ED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72%/2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10%/8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75%/38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2%/11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76%/39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39%/20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39%/20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78%/40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16%/8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84%/43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F67C3" w:rsidTr="00AF67C3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76%/39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</w:tbl>
    <w:p w:rsidR="004E6B91" w:rsidRPr="00B13726" w:rsidRDefault="004E6B91" w:rsidP="00B1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10" w:rsidRPr="00830410" w:rsidRDefault="00830410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По мнению респондентов меньше всего организаций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следующие рынки:</w:t>
      </w:r>
    </w:p>
    <w:p w:rsidR="007C5F4F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E6C19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0A1FED" w:rsidRPr="000A1FED">
        <w:rPr>
          <w:rFonts w:ascii="Times New Roman" w:eastAsia="Calibri" w:hAnsi="Times New Roman" w:cs="Times New Roman"/>
          <w:sz w:val="28"/>
          <w:szCs w:val="28"/>
        </w:rPr>
        <w:t>племенного животноводства</w:t>
      </w:r>
      <w:r w:rsidR="00C47DBF">
        <w:rPr>
          <w:rFonts w:ascii="Times New Roman" w:hAnsi="Times New Roman" w:cs="Times New Roman"/>
          <w:sz w:val="28"/>
          <w:szCs w:val="28"/>
        </w:rPr>
        <w:t xml:space="preserve">» - </w:t>
      </w:r>
      <w:r w:rsidR="000A1FE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E6C19" w:rsidRP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19">
        <w:rPr>
          <w:rFonts w:ascii="Times New Roman" w:hAnsi="Times New Roman" w:cs="Times New Roman"/>
          <w:sz w:val="28"/>
          <w:szCs w:val="28"/>
        </w:rPr>
        <w:t>- «</w:t>
      </w:r>
      <w:r w:rsidR="00AF67C3" w:rsidRPr="00AF67C3">
        <w:rPr>
          <w:rFonts w:ascii="Times New Roman" w:eastAsia="Calibri" w:hAnsi="Times New Roman" w:cs="Times New Roman"/>
          <w:sz w:val="28"/>
          <w:szCs w:val="28"/>
        </w:rPr>
        <w:t>рынок строительства</w:t>
      </w:r>
      <w:r w:rsidRPr="007E6C19">
        <w:rPr>
          <w:rFonts w:ascii="Times New Roman" w:eastAsia="Calibri" w:hAnsi="Times New Roman" w:cs="Times New Roman"/>
          <w:sz w:val="28"/>
          <w:szCs w:val="28"/>
        </w:rPr>
        <w:t xml:space="preserve">» -  </w:t>
      </w:r>
      <w:r w:rsidR="00AF67C3">
        <w:rPr>
          <w:rFonts w:ascii="Times New Roman" w:eastAsia="Calibri" w:hAnsi="Times New Roman" w:cs="Times New Roman"/>
          <w:sz w:val="28"/>
          <w:szCs w:val="28"/>
        </w:rPr>
        <w:t>34</w:t>
      </w:r>
      <w:r w:rsidRPr="007E6C19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C5F4F" w:rsidRPr="00830410">
        <w:rPr>
          <w:rFonts w:ascii="Times New Roman" w:hAnsi="Times New Roman" w:cs="Times New Roman"/>
          <w:sz w:val="28"/>
          <w:szCs w:val="28"/>
        </w:rPr>
        <w:t>«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оздоровления» - </w:t>
      </w:r>
      <w:r w:rsidR="00AF67C3">
        <w:rPr>
          <w:rFonts w:ascii="Times New Roman" w:hAnsi="Times New Roman" w:cs="Times New Roman"/>
          <w:sz w:val="28"/>
          <w:szCs w:val="28"/>
        </w:rPr>
        <w:t>21</w:t>
      </w:r>
      <w:r w:rsidR="007C5F4F" w:rsidRPr="00830410">
        <w:rPr>
          <w:rFonts w:ascii="Times New Roman" w:hAnsi="Times New Roman" w:cs="Times New Roman"/>
          <w:sz w:val="28"/>
          <w:szCs w:val="28"/>
        </w:rPr>
        <w:t>%</w:t>
      </w:r>
      <w:r w:rsidR="007E6C19">
        <w:rPr>
          <w:rFonts w:ascii="Times New Roman" w:hAnsi="Times New Roman" w:cs="Times New Roman"/>
          <w:sz w:val="28"/>
          <w:szCs w:val="28"/>
        </w:rPr>
        <w:t>;</w:t>
      </w:r>
    </w:p>
    <w:p w:rsidR="00C47DBF" w:rsidRDefault="00C47DB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«рынок медицинских услуг» -  </w:t>
      </w:r>
      <w:r w:rsidR="00AF67C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социальных услуг» - 26%;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F67C3">
        <w:rPr>
          <w:rFonts w:ascii="Times New Roman" w:hAnsi="Times New Roman" w:cs="Times New Roman"/>
          <w:sz w:val="28"/>
          <w:szCs w:val="28"/>
        </w:rPr>
        <w:t>р</w:t>
      </w:r>
      <w:r w:rsidRPr="00AF67C3">
        <w:rPr>
          <w:rFonts w:ascii="Times New Roman" w:eastAsia="Calibri" w:hAnsi="Times New Roman" w:cs="Times New Roman"/>
          <w:sz w:val="28"/>
          <w:szCs w:val="28"/>
        </w:rPr>
        <w:t>ынок услуг розничной торговли лекарственными препаратами, медицинскими изделиями и сопутствующими товарами» - 26%;</w:t>
      </w:r>
    </w:p>
    <w:p w:rsidR="007E6C19" w:rsidRP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</w:t>
      </w:r>
      <w:r w:rsidRPr="007E6C19">
        <w:rPr>
          <w:rFonts w:ascii="Times New Roman" w:eastAsia="Calibri" w:hAnsi="Times New Roman" w:cs="Times New Roman"/>
          <w:sz w:val="28"/>
          <w:szCs w:val="28"/>
        </w:rPr>
        <w:t>ынок услуг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 </w:t>
      </w:r>
      <w:r w:rsidR="000A1FED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30410" w:rsidRDefault="00830410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Сложная ситуация сложилась на рынк</w:t>
      </w:r>
      <w:r w:rsidR="007C5F4F">
        <w:rPr>
          <w:rFonts w:ascii="Times New Roman" w:hAnsi="Times New Roman" w:cs="Times New Roman"/>
          <w:sz w:val="28"/>
          <w:szCs w:val="28"/>
        </w:rPr>
        <w:t>ах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E2BE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E2BE3" w:rsidRPr="008E2BE3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 w:rsidR="007C5F4F" w:rsidRPr="008E2BE3">
        <w:rPr>
          <w:rFonts w:ascii="Times New Roman" w:hAnsi="Times New Roman" w:cs="Times New Roman"/>
          <w:sz w:val="28"/>
          <w:szCs w:val="28"/>
        </w:rPr>
        <w:t xml:space="preserve">, </w:t>
      </w:r>
      <w:r w:rsidR="008E2BE3" w:rsidRPr="008E2BE3">
        <w:rPr>
          <w:rFonts w:ascii="Times New Roman" w:eastAsia="Calibri" w:hAnsi="Times New Roman" w:cs="Times New Roman"/>
          <w:sz w:val="28"/>
          <w:szCs w:val="28"/>
        </w:rPr>
        <w:t>психолого-педагогического сопровождения детей с ограниченными возможностями здоровья, по перевозке пассажиров автомобильным транспортом по муниципальным маршрутам регулярных перевозок, производства кирпича</w:t>
      </w:r>
      <w:r w:rsidR="008E101E">
        <w:rPr>
          <w:rFonts w:ascii="Times New Roman" w:hAnsi="Times New Roman" w:cs="Times New Roman"/>
          <w:sz w:val="28"/>
          <w:szCs w:val="28"/>
        </w:rPr>
        <w:t xml:space="preserve"> и </w:t>
      </w:r>
      <w:r w:rsidR="008E2BE3">
        <w:rPr>
          <w:rFonts w:ascii="Times New Roman" w:hAnsi="Times New Roman" w:cs="Times New Roman"/>
          <w:sz w:val="28"/>
          <w:szCs w:val="28"/>
        </w:rPr>
        <w:t>бетона</w:t>
      </w:r>
      <w:r w:rsidR="007C5F4F">
        <w:rPr>
          <w:rFonts w:ascii="Times New Roman" w:hAnsi="Times New Roman" w:cs="Times New Roman"/>
          <w:sz w:val="28"/>
          <w:szCs w:val="28"/>
        </w:rPr>
        <w:t xml:space="preserve">. </w:t>
      </w:r>
      <w:r w:rsidR="00965FD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E2BE3">
        <w:rPr>
          <w:rFonts w:ascii="Times New Roman" w:hAnsi="Times New Roman" w:cs="Times New Roman"/>
          <w:sz w:val="28"/>
          <w:szCs w:val="28"/>
        </w:rPr>
        <w:t>28</w:t>
      </w:r>
      <w:r w:rsidR="007C5F4F">
        <w:rPr>
          <w:rFonts w:ascii="Times New Roman" w:hAnsi="Times New Roman" w:cs="Times New Roman"/>
          <w:sz w:val="28"/>
          <w:szCs w:val="28"/>
        </w:rPr>
        <w:t xml:space="preserve">%, </w:t>
      </w:r>
      <w:r w:rsidR="008E2BE3">
        <w:rPr>
          <w:rFonts w:ascii="Times New Roman" w:hAnsi="Times New Roman" w:cs="Times New Roman"/>
          <w:sz w:val="28"/>
          <w:szCs w:val="28"/>
        </w:rPr>
        <w:t>24</w:t>
      </w:r>
      <w:r w:rsidR="007C5F4F">
        <w:rPr>
          <w:rFonts w:ascii="Times New Roman" w:hAnsi="Times New Roman" w:cs="Times New Roman"/>
          <w:sz w:val="28"/>
          <w:szCs w:val="28"/>
        </w:rPr>
        <w:t>%</w:t>
      </w:r>
      <w:r w:rsidR="008E2BE3">
        <w:rPr>
          <w:rFonts w:ascii="Times New Roman" w:hAnsi="Times New Roman" w:cs="Times New Roman"/>
          <w:sz w:val="28"/>
          <w:szCs w:val="28"/>
        </w:rPr>
        <w:t>, 20%</w:t>
      </w:r>
      <w:r w:rsidR="007C5F4F">
        <w:rPr>
          <w:rFonts w:ascii="Times New Roman" w:hAnsi="Times New Roman" w:cs="Times New Roman"/>
          <w:sz w:val="28"/>
          <w:szCs w:val="28"/>
        </w:rPr>
        <w:t xml:space="preserve"> </w:t>
      </w:r>
      <w:r w:rsidR="008E2BE3">
        <w:rPr>
          <w:rFonts w:ascii="Times New Roman" w:hAnsi="Times New Roman" w:cs="Times New Roman"/>
          <w:sz w:val="28"/>
          <w:szCs w:val="28"/>
        </w:rPr>
        <w:t xml:space="preserve">43% </w:t>
      </w:r>
      <w:r w:rsidR="007C5F4F">
        <w:rPr>
          <w:rFonts w:ascii="Times New Roman" w:hAnsi="Times New Roman" w:cs="Times New Roman"/>
          <w:sz w:val="28"/>
          <w:szCs w:val="28"/>
        </w:rPr>
        <w:t xml:space="preserve">и </w:t>
      </w:r>
      <w:r w:rsidR="008E101E">
        <w:rPr>
          <w:rFonts w:ascii="Times New Roman" w:hAnsi="Times New Roman" w:cs="Times New Roman"/>
          <w:sz w:val="28"/>
          <w:szCs w:val="28"/>
        </w:rPr>
        <w:t>40</w:t>
      </w:r>
      <w:r w:rsidR="007C5F4F">
        <w:rPr>
          <w:rFonts w:ascii="Times New Roman" w:hAnsi="Times New Roman" w:cs="Times New Roman"/>
          <w:sz w:val="28"/>
          <w:szCs w:val="28"/>
        </w:rPr>
        <w:t xml:space="preserve">% </w:t>
      </w:r>
      <w:r w:rsidRPr="00830410">
        <w:rPr>
          <w:rFonts w:ascii="Times New Roman" w:hAnsi="Times New Roman" w:cs="Times New Roman"/>
          <w:sz w:val="28"/>
          <w:szCs w:val="28"/>
        </w:rPr>
        <w:t>респондентов счита</w:t>
      </w:r>
      <w:r w:rsidR="007C5F4F">
        <w:rPr>
          <w:rFonts w:ascii="Times New Roman" w:hAnsi="Times New Roman" w:cs="Times New Roman"/>
          <w:sz w:val="28"/>
          <w:szCs w:val="28"/>
        </w:rPr>
        <w:t>ю</w:t>
      </w:r>
      <w:r w:rsidRPr="00830410">
        <w:rPr>
          <w:rFonts w:ascii="Times New Roman" w:hAnsi="Times New Roman" w:cs="Times New Roman"/>
          <w:sz w:val="28"/>
          <w:szCs w:val="28"/>
        </w:rPr>
        <w:t>т, что организации</w:t>
      </w:r>
      <w:r w:rsidR="00965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предоставляющие данный вид услуг</w:t>
      </w:r>
      <w:r w:rsidR="000705EB">
        <w:rPr>
          <w:rFonts w:ascii="Times New Roman" w:hAnsi="Times New Roman" w:cs="Times New Roman"/>
          <w:sz w:val="28"/>
          <w:szCs w:val="28"/>
        </w:rPr>
        <w:t xml:space="preserve"> и товаров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83041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E2BE3" w:rsidRDefault="008E2BE3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44" w:rsidRDefault="000D37D8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Pr="000D37D8">
        <w:rPr>
          <w:rFonts w:ascii="Times New Roman" w:hAnsi="Times New Roman"/>
          <w:sz w:val="28"/>
          <w:szCs w:val="28"/>
        </w:rPr>
        <w:t xml:space="preserve">Удовлетворенность </w:t>
      </w:r>
      <w:r w:rsidR="00AF1244">
        <w:rPr>
          <w:rFonts w:ascii="Times New Roman" w:hAnsi="Times New Roman"/>
          <w:sz w:val="28"/>
          <w:szCs w:val="28"/>
        </w:rPr>
        <w:t>уровнем цен следующих товаров и услуг по следующим критериям</w:t>
      </w:r>
      <w:r>
        <w:rPr>
          <w:rFonts w:ascii="Times New Roman" w:hAnsi="Times New Roman"/>
          <w:sz w:val="28"/>
          <w:szCs w:val="28"/>
        </w:rPr>
        <w:t xml:space="preserve"> на рынках</w:t>
      </w:r>
      <w:r w:rsidRPr="000D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9B" w:rsidRDefault="000D37D8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F1244" w:rsidRDefault="00AF1244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417"/>
        <w:gridCol w:w="1418"/>
        <w:gridCol w:w="992"/>
        <w:gridCol w:w="1276"/>
        <w:gridCol w:w="1276"/>
      </w:tblGrid>
      <w:tr w:rsidR="00CE04F2" w:rsidRPr="00AF1244" w:rsidTr="003953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3C68ED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AF1244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244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AF1244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244">
              <w:rPr>
                <w:rFonts w:ascii="Times New Roman" w:eastAsia="Calibri" w:hAnsi="Times New Roman" w:cs="Times New Roman"/>
                <w:sz w:val="18"/>
                <w:szCs w:val="18"/>
              </w:rPr>
              <w:t>Скорее 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AF1244" w:rsidRDefault="00CE04F2" w:rsidP="00121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2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Скорее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</w:t>
            </w:r>
            <w:r w:rsidRPr="00AF1244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AF1244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244">
              <w:rPr>
                <w:rFonts w:ascii="Times New Roman" w:eastAsia="Calibri" w:hAnsi="Times New Roman" w:cs="Times New Roman"/>
                <w:sz w:val="18"/>
                <w:szCs w:val="18"/>
              </w:rPr>
              <w:t>Не 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AF1244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244">
              <w:rPr>
                <w:rFonts w:ascii="Times New Roman" w:eastAsia="Calibri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33% 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35%/18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29%/15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37%/19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16%/8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39%/20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37%/19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24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43%/22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49%/25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29%/15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35%/18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43%/22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51%/26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16%/8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47%/24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43%/22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16%/8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оказания услуг по перевозке пассажиров 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багажа легковым такси на территории 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2%/1</w:t>
            </w:r>
            <w:r w:rsidRPr="00AF12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26%/13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39%/20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35%/18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45%/23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43%/22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49%/25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24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57%/29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RPr="003C68ED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24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59%/30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4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4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4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  <w:r w:rsidRPr="00AF12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395308" w:rsidTr="0039530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AF1244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4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8%/4</w:t>
            </w:r>
          </w:p>
        </w:tc>
      </w:tr>
    </w:tbl>
    <w:p w:rsidR="00AF1244" w:rsidRPr="00B13726" w:rsidRDefault="00AF1244" w:rsidP="00AF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0F" w:rsidRDefault="00B81D5A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Согласно проведенному анкетированию</w:t>
      </w:r>
      <w:r w:rsidR="006E0F88">
        <w:rPr>
          <w:rFonts w:ascii="Times New Roman" w:hAnsi="Times New Roman" w:cs="Times New Roman"/>
          <w:sz w:val="28"/>
          <w:szCs w:val="28"/>
        </w:rPr>
        <w:t xml:space="preserve"> </w:t>
      </w:r>
      <w:r w:rsidR="0040050F">
        <w:rPr>
          <w:rFonts w:ascii="Times New Roman" w:hAnsi="Times New Roman" w:cs="Times New Roman"/>
          <w:sz w:val="28"/>
          <w:szCs w:val="28"/>
        </w:rPr>
        <w:t>большинство</w:t>
      </w:r>
      <w:r w:rsidR="006E0F88">
        <w:rPr>
          <w:rFonts w:ascii="Times New Roman" w:hAnsi="Times New Roman" w:cs="Times New Roman"/>
          <w:sz w:val="28"/>
          <w:szCs w:val="28"/>
        </w:rPr>
        <w:t xml:space="preserve"> респондентов, считаю</w:t>
      </w:r>
      <w:r w:rsidR="0040050F">
        <w:rPr>
          <w:rFonts w:ascii="Times New Roman" w:hAnsi="Times New Roman" w:cs="Times New Roman"/>
          <w:sz w:val="28"/>
          <w:szCs w:val="28"/>
        </w:rPr>
        <w:t>т</w:t>
      </w:r>
      <w:r w:rsidR="006E0F88">
        <w:rPr>
          <w:rFonts w:ascii="Times New Roman" w:hAnsi="Times New Roman" w:cs="Times New Roman"/>
          <w:sz w:val="28"/>
          <w:szCs w:val="28"/>
        </w:rPr>
        <w:t xml:space="preserve"> </w:t>
      </w:r>
      <w:r w:rsidR="006E0F88" w:rsidRPr="00830410">
        <w:rPr>
          <w:rFonts w:ascii="Times New Roman" w:hAnsi="Times New Roman" w:cs="Times New Roman"/>
          <w:sz w:val="28"/>
          <w:szCs w:val="28"/>
        </w:rPr>
        <w:t>уровень цен</w:t>
      </w:r>
      <w:r w:rsidR="006E0F88">
        <w:rPr>
          <w:rFonts w:ascii="Times New Roman" w:hAnsi="Times New Roman" w:cs="Times New Roman"/>
          <w:sz w:val="28"/>
          <w:szCs w:val="28"/>
        </w:rPr>
        <w:t xml:space="preserve"> «удовлетворительным» и «скорее удовлетворительным» </w:t>
      </w:r>
      <w:r w:rsidR="0040050F">
        <w:rPr>
          <w:rFonts w:ascii="Times New Roman" w:hAnsi="Times New Roman" w:cs="Times New Roman"/>
          <w:sz w:val="28"/>
          <w:szCs w:val="28"/>
        </w:rPr>
        <w:t>на следующих рынках района:</w:t>
      </w:r>
    </w:p>
    <w:p w:rsidR="000D37D8" w:rsidRDefault="0040050F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0F">
        <w:rPr>
          <w:rFonts w:ascii="Times New Roman" w:hAnsi="Times New Roman" w:cs="Times New Roman"/>
          <w:b/>
          <w:sz w:val="28"/>
          <w:szCs w:val="28"/>
        </w:rPr>
        <w:t>-</w:t>
      </w:r>
      <w:r w:rsidRPr="0040050F">
        <w:rPr>
          <w:rFonts w:ascii="Times New Roman" w:hAnsi="Times New Roman" w:cs="Times New Roman"/>
          <w:sz w:val="28"/>
          <w:szCs w:val="28"/>
        </w:rPr>
        <w:t xml:space="preserve"> </w:t>
      </w:r>
      <w:r w:rsidR="00096F0F">
        <w:rPr>
          <w:rFonts w:ascii="Times New Roman" w:hAnsi="Times New Roman" w:cs="Times New Roman"/>
          <w:sz w:val="28"/>
          <w:szCs w:val="28"/>
        </w:rPr>
        <w:t>р</w:t>
      </w: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ынок услуг дошкольного образования;</w:t>
      </w:r>
    </w:p>
    <w:p w:rsidR="009A5211" w:rsidRPr="009A5211" w:rsidRDefault="009A5211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5211">
        <w:rPr>
          <w:rFonts w:ascii="Times New Roman" w:eastAsia="Calibri" w:hAnsi="Times New Roman" w:cs="Times New Roman"/>
          <w:sz w:val="28"/>
          <w:szCs w:val="28"/>
        </w:rPr>
        <w:t>ынок услуг по сбору и транспортированию твердых коммунальных отходов;</w:t>
      </w:r>
    </w:p>
    <w:p w:rsidR="0040050F" w:rsidRPr="0040050F" w:rsidRDefault="0040050F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ынок услуг </w:t>
      </w:r>
      <w:r w:rsidR="009A5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10" w:rsidRDefault="006E0F88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410" w:rsidRPr="00830410">
        <w:rPr>
          <w:rFonts w:ascii="Times New Roman" w:hAnsi="Times New Roman" w:cs="Times New Roman"/>
          <w:sz w:val="28"/>
          <w:szCs w:val="28"/>
        </w:rPr>
        <w:t>еудовлетворительным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096F0F">
        <w:rPr>
          <w:rFonts w:ascii="Times New Roman" w:hAnsi="Times New Roman" w:cs="Times New Roman"/>
          <w:sz w:val="28"/>
          <w:szCs w:val="28"/>
        </w:rPr>
        <w:t xml:space="preserve">и скорее неудовлетворительным </w:t>
      </w:r>
      <w:r w:rsidR="00830410" w:rsidRPr="00830410">
        <w:rPr>
          <w:rFonts w:ascii="Times New Roman" w:hAnsi="Times New Roman" w:cs="Times New Roman"/>
          <w:sz w:val="28"/>
          <w:szCs w:val="28"/>
        </w:rPr>
        <w:t>респонденты считают уровень цен на следующих рынках</w:t>
      </w:r>
      <w:r w:rsidR="00141D2C">
        <w:rPr>
          <w:rFonts w:ascii="Times New Roman" w:hAnsi="Times New Roman" w:cs="Times New Roman"/>
          <w:sz w:val="28"/>
          <w:szCs w:val="28"/>
        </w:rPr>
        <w:t>:</w:t>
      </w:r>
    </w:p>
    <w:p w:rsidR="00254CE2" w:rsidRDefault="00254CE2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F53">
        <w:rPr>
          <w:rFonts w:ascii="Times New Roman" w:hAnsi="Times New Roman" w:cs="Times New Roman"/>
          <w:sz w:val="28"/>
          <w:szCs w:val="28"/>
        </w:rPr>
        <w:t>р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ынок услуг детского отдыха и оздоровления</w:t>
      </w:r>
      <w:r w:rsidR="00BF1F53">
        <w:rPr>
          <w:rFonts w:ascii="Times New Roman" w:hAnsi="Times New Roman" w:cs="Times New Roman"/>
          <w:sz w:val="28"/>
          <w:szCs w:val="28"/>
        </w:rPr>
        <w:t>;</w:t>
      </w:r>
    </w:p>
    <w:p w:rsidR="00FA1891" w:rsidRPr="00BF1F53" w:rsidRDefault="00FA1891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hAnsi="Times New Roman" w:cs="Times New Roman"/>
          <w:sz w:val="28"/>
          <w:szCs w:val="28"/>
        </w:rPr>
        <w:t xml:space="preserve">- </w:t>
      </w:r>
      <w:r w:rsidR="00BF1F53">
        <w:rPr>
          <w:rFonts w:ascii="Times New Roman" w:hAnsi="Times New Roman" w:cs="Times New Roman"/>
          <w:sz w:val="28"/>
          <w:szCs w:val="28"/>
        </w:rPr>
        <w:t>р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ынок услуг среднего профессионального образования;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F1F53">
        <w:rPr>
          <w:rFonts w:ascii="Times New Roman" w:eastAsia="Calibri" w:hAnsi="Times New Roman" w:cs="Times New Roman"/>
          <w:sz w:val="28"/>
          <w:szCs w:val="28"/>
        </w:rPr>
        <w:t>ынок медицинских услуг;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F1F53">
        <w:rPr>
          <w:rFonts w:ascii="Times New Roman" w:eastAsia="Calibri" w:hAnsi="Times New Roman" w:cs="Times New Roman"/>
          <w:sz w:val="28"/>
          <w:szCs w:val="28"/>
        </w:rPr>
        <w:t>ынок услуг розничной торговли лекарственными препаратами, медицинскими изделиями и сопутствующими товарами;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теплоснабжения;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услуг жилищно-коммунального хозяйства;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купли-продажи электрической энергии (мощности) на розничном рынке электрической энергии (мощности);</w:t>
      </w:r>
    </w:p>
    <w:p w:rsidR="00BF1F53" w:rsidRPr="00BF1F53" w:rsidRDefault="00BF1F53" w:rsidP="00BF1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F53">
        <w:rPr>
          <w:rFonts w:ascii="Times New Roman" w:eastAsia="Calibri" w:hAnsi="Times New Roman" w:cs="Times New Roman"/>
          <w:sz w:val="28"/>
          <w:szCs w:val="28"/>
        </w:rPr>
        <w:t>Рынок строительства</w:t>
      </w:r>
      <w:r w:rsidRPr="00BF1F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1F53" w:rsidRPr="00BF1F53" w:rsidRDefault="00BF1F53" w:rsidP="00BF1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племенного животноводства;</w:t>
      </w:r>
    </w:p>
    <w:p w:rsidR="00BF1F53" w:rsidRPr="00BF1F53" w:rsidRDefault="00BF1F53" w:rsidP="00BF1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семеноводства;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водных биоресурсов;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производства кирпича;</w:t>
      </w:r>
    </w:p>
    <w:p w:rsidR="00BF1F53" w:rsidRPr="00BF1F53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53">
        <w:rPr>
          <w:rFonts w:ascii="Times New Roman" w:eastAsia="Calibri" w:hAnsi="Times New Roman" w:cs="Times New Roman"/>
          <w:sz w:val="28"/>
          <w:szCs w:val="28"/>
        </w:rPr>
        <w:t>- рынок производства бетона.</w:t>
      </w:r>
    </w:p>
    <w:p w:rsidR="00BF1F53" w:rsidRPr="00FA1891" w:rsidRDefault="00BF1F53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969" w:rsidRPr="00830410" w:rsidRDefault="006A0969" w:rsidP="00A0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скорее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</w:t>
      </w:r>
      <w:r w:rsidR="00BB4D84">
        <w:rPr>
          <w:rFonts w:ascii="Times New Roman" w:hAnsi="Times New Roman" w:cs="Times New Roman"/>
          <w:sz w:val="28"/>
          <w:szCs w:val="28"/>
        </w:rPr>
        <w:t>ассортиментом</w:t>
      </w:r>
      <w:r>
        <w:rPr>
          <w:rFonts w:ascii="Times New Roman" w:hAnsi="Times New Roman" w:cs="Times New Roman"/>
          <w:sz w:val="28"/>
          <w:szCs w:val="28"/>
        </w:rPr>
        <w:t xml:space="preserve"> на рынках: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«рынок медицинских услуг» - </w:t>
      </w:r>
      <w:r w:rsidR="00BB4D8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</w:t>
      </w:r>
      <w:r w:rsidR="00BB4D84">
        <w:rPr>
          <w:rFonts w:ascii="Times New Roman" w:hAnsi="Times New Roman" w:cs="Times New Roman"/>
          <w:sz w:val="28"/>
          <w:szCs w:val="28"/>
        </w:rPr>
        <w:t xml:space="preserve"> и 39%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«рынок </w:t>
      </w:r>
      <w:r w:rsidR="00BB4D84">
        <w:rPr>
          <w:rFonts w:ascii="Times New Roman" w:hAnsi="Times New Roman" w:cs="Times New Roman"/>
          <w:sz w:val="28"/>
          <w:szCs w:val="28"/>
        </w:rPr>
        <w:t>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BB4D8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%</w:t>
      </w:r>
      <w:r w:rsidR="00BB4D84">
        <w:rPr>
          <w:rFonts w:ascii="Times New Roman" w:hAnsi="Times New Roman" w:cs="Times New Roman"/>
          <w:sz w:val="28"/>
          <w:szCs w:val="28"/>
        </w:rPr>
        <w:t xml:space="preserve"> и 39%.</w:t>
      </w:r>
    </w:p>
    <w:p w:rsidR="00C958E8" w:rsidRDefault="00C958E8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820" w:rsidRPr="00686A36" w:rsidRDefault="00756FF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36">
        <w:rPr>
          <w:rFonts w:ascii="Times New Roman" w:hAnsi="Times New Roman" w:cs="Times New Roman"/>
          <w:sz w:val="28"/>
          <w:szCs w:val="28"/>
        </w:rPr>
        <w:t>Б</w:t>
      </w:r>
      <w:r w:rsidR="00830410" w:rsidRPr="00686A36">
        <w:rPr>
          <w:rFonts w:ascii="Times New Roman" w:hAnsi="Times New Roman" w:cs="Times New Roman"/>
          <w:sz w:val="28"/>
          <w:szCs w:val="28"/>
        </w:rPr>
        <w:t>ольшинство респондентов отметили</w:t>
      </w:r>
      <w:r w:rsidR="003C755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30410" w:rsidRPr="00686A36">
        <w:rPr>
          <w:rFonts w:ascii="Times New Roman" w:hAnsi="Times New Roman" w:cs="Times New Roman"/>
          <w:sz w:val="28"/>
          <w:szCs w:val="28"/>
        </w:rPr>
        <w:t>цен</w:t>
      </w:r>
      <w:r w:rsidR="003C755F">
        <w:rPr>
          <w:rFonts w:ascii="Times New Roman" w:hAnsi="Times New Roman" w:cs="Times New Roman"/>
          <w:sz w:val="28"/>
          <w:szCs w:val="28"/>
        </w:rPr>
        <w:t>ы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на товары, работы и услуги </w:t>
      </w:r>
      <w:r w:rsidR="003C755F">
        <w:rPr>
          <w:rFonts w:ascii="Times New Roman" w:hAnsi="Times New Roman" w:cs="Times New Roman"/>
          <w:sz w:val="28"/>
          <w:szCs w:val="28"/>
        </w:rPr>
        <w:t>на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3C755F">
        <w:rPr>
          <w:rFonts w:ascii="Times New Roman" w:hAnsi="Times New Roman" w:cs="Times New Roman"/>
          <w:sz w:val="28"/>
          <w:szCs w:val="28"/>
        </w:rPr>
        <w:t>х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</w:t>
      </w:r>
      <w:r w:rsidR="00BB4D84">
        <w:rPr>
          <w:rFonts w:ascii="Times New Roman" w:hAnsi="Times New Roman" w:cs="Times New Roman"/>
          <w:sz w:val="28"/>
          <w:szCs w:val="28"/>
        </w:rPr>
        <w:t xml:space="preserve">Ивановской области выше на рынках </w:t>
      </w:r>
      <w:r w:rsidR="003C755F">
        <w:rPr>
          <w:rFonts w:ascii="Times New Roman" w:hAnsi="Times New Roman" w:cs="Times New Roman"/>
          <w:sz w:val="28"/>
          <w:szCs w:val="28"/>
        </w:rPr>
        <w:t xml:space="preserve"> </w:t>
      </w:r>
      <w:r w:rsidR="00C144C1">
        <w:rPr>
          <w:rFonts w:ascii="Times New Roman" w:hAnsi="Times New Roman" w:cs="Times New Roman"/>
          <w:sz w:val="28"/>
          <w:szCs w:val="28"/>
        </w:rPr>
        <w:t>медицинских услуг, услуг теплоснабжения и жилищно-коммунального хозяйства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8E8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8E8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P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t>Мониторинг удовлетворенности субъектов предпринимательской</w:t>
      </w:r>
    </w:p>
    <w:p w:rsid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t>деятельности и потребителей товаров, работ и услуг качеством (уровнем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доступности, понятности и удобства получения) официальной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информации о состоянии конкурентной среды на рынках товаров,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и услуг </w:t>
      </w:r>
      <w:proofErr w:type="spellStart"/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="00CC6D34" w:rsidRPr="00CC6D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 деятельности по содействию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конкуренции, размещаемой </w:t>
      </w:r>
      <w:r w:rsidR="008F2AAB">
        <w:rPr>
          <w:rFonts w:ascii="Times New Roman" w:hAnsi="Times New Roman" w:cs="Times New Roman"/>
          <w:b/>
          <w:bCs/>
          <w:sz w:val="28"/>
          <w:szCs w:val="28"/>
        </w:rPr>
        <w:t>в открытом доступе</w:t>
      </w:r>
    </w:p>
    <w:p w:rsidR="008F2AAB" w:rsidRPr="008C0820" w:rsidRDefault="008F2AAB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Pr="008C0820" w:rsidRDefault="008C0820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20">
        <w:rPr>
          <w:rFonts w:ascii="Times New Roman" w:hAnsi="Times New Roman" w:cs="Times New Roman"/>
          <w:sz w:val="28"/>
          <w:szCs w:val="28"/>
        </w:rPr>
        <w:t>В рамках мониторинга удовлетворенности субъектов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товаров, работ и услуг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качеством (уровнем доступности, понятности и удобства получения)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среды на рынках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 w:rsidR="00CC6D3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CC6D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и деятельности по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размещаемой </w:t>
      </w:r>
      <w:r w:rsidR="008F2AAB">
        <w:rPr>
          <w:rFonts w:ascii="Times New Roman" w:hAnsi="Times New Roman" w:cs="Times New Roman"/>
          <w:sz w:val="28"/>
          <w:szCs w:val="28"/>
        </w:rPr>
        <w:t>в открытом доступе</w:t>
      </w:r>
      <w:r w:rsidRPr="008C0820">
        <w:rPr>
          <w:rFonts w:ascii="Times New Roman" w:hAnsi="Times New Roman" w:cs="Times New Roman"/>
          <w:sz w:val="28"/>
          <w:szCs w:val="28"/>
        </w:rPr>
        <w:t xml:space="preserve">, проведено анкетирование </w:t>
      </w:r>
      <w:r w:rsidR="00D006E3">
        <w:rPr>
          <w:rFonts w:ascii="Times New Roman" w:hAnsi="Times New Roman" w:cs="Times New Roman"/>
          <w:sz w:val="28"/>
          <w:szCs w:val="28"/>
        </w:rPr>
        <w:t>3</w:t>
      </w:r>
      <w:r w:rsidR="003D5DC7">
        <w:rPr>
          <w:rFonts w:ascii="Times New Roman" w:hAnsi="Times New Roman" w:cs="Times New Roman"/>
          <w:sz w:val="28"/>
          <w:szCs w:val="28"/>
        </w:rPr>
        <w:t>3</w:t>
      </w:r>
      <w:r w:rsidRPr="008C0820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8C0820" w:rsidRDefault="008F2AAB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820" w:rsidRPr="008C0820">
        <w:rPr>
          <w:rFonts w:ascii="Times New Roman" w:hAnsi="Times New Roman" w:cs="Times New Roman"/>
          <w:sz w:val="28"/>
          <w:szCs w:val="28"/>
        </w:rPr>
        <w:t>ценки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доступности,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понятности и уровня удобства получения официальной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состоянии конкурентной среды на представляемых ими рынках, 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в открытом доступе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рисунке.</w:t>
      </w:r>
    </w:p>
    <w:p w:rsidR="00D07EF2" w:rsidRDefault="00D07EF2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820" w:rsidRPr="00D07EF2" w:rsidRDefault="00831EA9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Рис.1 </w:t>
      </w:r>
      <w:r w:rsidR="008C0820" w:rsidRPr="00D07EF2">
        <w:rPr>
          <w:rFonts w:ascii="Times New Roman" w:hAnsi="Times New Roman" w:cs="Times New Roman"/>
          <w:bCs/>
          <w:sz w:val="24"/>
          <w:szCs w:val="24"/>
        </w:rPr>
        <w:t>Оценка субъектами предпринимательской деятельности качества</w:t>
      </w:r>
    </w:p>
    <w:p w:rsidR="008C0820" w:rsidRPr="00D07EF2" w:rsidRDefault="008C0820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информации о состоянии конкурентной среды в </w:t>
      </w:r>
      <w:proofErr w:type="spellStart"/>
      <w:r w:rsidR="00101D03" w:rsidRPr="00D07EF2">
        <w:rPr>
          <w:rFonts w:ascii="Times New Roman" w:hAnsi="Times New Roman" w:cs="Times New Roman"/>
          <w:bCs/>
          <w:sz w:val="24"/>
          <w:szCs w:val="24"/>
        </w:rPr>
        <w:t>Верхнеландеховском</w:t>
      </w:r>
      <w:proofErr w:type="spellEnd"/>
      <w:r w:rsidR="00101D03" w:rsidRPr="00D07EF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</w:p>
    <w:p w:rsidR="00101D03" w:rsidRDefault="00101D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03" w:rsidRDefault="004E04FB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4FB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454F" w:rsidRDefault="0098454F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54F" w:rsidRPr="0098454F" w:rsidRDefault="00D07EF2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98454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8454F" w:rsidRPr="0098454F">
        <w:rPr>
          <w:rFonts w:ascii="Times New Roman" w:hAnsi="Times New Roman" w:cs="Times New Roman"/>
          <w:sz w:val="28"/>
          <w:szCs w:val="28"/>
        </w:rPr>
        <w:t>оценива</w:t>
      </w:r>
      <w:r w:rsidR="00847A09">
        <w:rPr>
          <w:rFonts w:ascii="Times New Roman" w:hAnsi="Times New Roman" w:cs="Times New Roman"/>
          <w:sz w:val="28"/>
          <w:szCs w:val="28"/>
        </w:rPr>
        <w:t>е</w:t>
      </w:r>
      <w:r w:rsidR="0098454F" w:rsidRPr="0098454F">
        <w:rPr>
          <w:rFonts w:ascii="Times New Roman" w:hAnsi="Times New Roman" w:cs="Times New Roman"/>
          <w:sz w:val="28"/>
          <w:szCs w:val="28"/>
        </w:rPr>
        <w:t>т качество информации о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состоянии конкурентной среды в </w:t>
      </w:r>
      <w:proofErr w:type="spellStart"/>
      <w:r w:rsidR="00E57A21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E57A2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как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1E287A">
        <w:rPr>
          <w:rFonts w:ascii="Times New Roman" w:hAnsi="Times New Roman" w:cs="Times New Roman"/>
          <w:sz w:val="28"/>
          <w:szCs w:val="28"/>
        </w:rPr>
        <w:t>«</w:t>
      </w:r>
      <w:r w:rsidR="0098454F" w:rsidRPr="0098454F">
        <w:rPr>
          <w:rFonts w:ascii="Times New Roman" w:hAnsi="Times New Roman" w:cs="Times New Roman"/>
          <w:sz w:val="28"/>
          <w:szCs w:val="28"/>
        </w:rPr>
        <w:t>скорее удовлетворительное</w:t>
      </w:r>
      <w:r w:rsidR="001E287A">
        <w:rPr>
          <w:rFonts w:ascii="Times New Roman" w:hAnsi="Times New Roman" w:cs="Times New Roman"/>
          <w:sz w:val="28"/>
          <w:szCs w:val="28"/>
        </w:rPr>
        <w:t>»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4A3" w:rsidRDefault="0098454F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4F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 и услуг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 и деятельности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конкуренции в Ивановской области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454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454A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8454A3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«Экономика» </w:t>
      </w:r>
      <w:r w:rsidR="008454A3" w:rsidRPr="0098454F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8454A3">
        <w:rPr>
          <w:rFonts w:ascii="Times New Roman" w:hAnsi="Times New Roman" w:cs="Times New Roman"/>
          <w:sz w:val="28"/>
          <w:szCs w:val="28"/>
        </w:rPr>
        <w:t>под</w:t>
      </w:r>
      <w:r w:rsidR="008454A3" w:rsidRPr="0098454F">
        <w:rPr>
          <w:rFonts w:ascii="Times New Roman" w:hAnsi="Times New Roman" w:cs="Times New Roman"/>
          <w:sz w:val="28"/>
          <w:szCs w:val="28"/>
        </w:rPr>
        <w:t>раздел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«Внедрение стандарта развития конкуренции в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 xml:space="preserve">» со ссылкой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</w:t>
      </w:r>
      <w:r w:rsidR="008454A3">
        <w:rPr>
          <w:rFonts w:ascii="Times New Roman" w:hAnsi="Times New Roman" w:cs="Times New Roman"/>
          <w:sz w:val="28"/>
          <w:szCs w:val="28"/>
        </w:rPr>
        <w:t>ый с</w:t>
      </w:r>
      <w:r w:rsidR="008454A3" w:rsidRPr="0098454F">
        <w:rPr>
          <w:rFonts w:ascii="Times New Roman" w:hAnsi="Times New Roman" w:cs="Times New Roman"/>
          <w:sz w:val="28"/>
          <w:szCs w:val="28"/>
        </w:rPr>
        <w:t>айт Департамента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экономического развития и торговли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8454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обеспечивается информирование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деятельности и потребителей товаров и услуг</w:t>
      </w:r>
      <w:r w:rsidR="008454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8454F">
        <w:rPr>
          <w:rFonts w:ascii="Times New Roman" w:hAnsi="Times New Roman" w:cs="Times New Roman"/>
          <w:sz w:val="28"/>
          <w:szCs w:val="28"/>
        </w:rPr>
        <w:t xml:space="preserve"> о работе, проводимой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Ивановской области в целях содействия развитию конкуренции. </w:t>
      </w:r>
    </w:p>
    <w:p w:rsidR="008454A3" w:rsidRDefault="0084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666" w:rsidRDefault="00831EA9" w:rsidP="0083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деятельности субъектов естественных монополий </w:t>
      </w:r>
    </w:p>
    <w:p w:rsidR="00B13726" w:rsidRDefault="008D5666" w:rsidP="008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="00CC6D34" w:rsidRPr="00CC6D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C6D34" w:rsidRDefault="00CC6D34" w:rsidP="00831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 рамках мониторинга деятельности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на территории </w:t>
      </w:r>
      <w:r w:rsidR="00FF1D68">
        <w:rPr>
          <w:rFonts w:ascii="Times New Roman" w:hAnsi="Times New Roman" w:cs="Times New Roman"/>
          <w:sz w:val="28"/>
          <w:szCs w:val="28"/>
        </w:rPr>
        <w:t>района</w:t>
      </w:r>
      <w:r w:rsidRPr="00CC6D34">
        <w:rPr>
          <w:rFonts w:ascii="Times New Roman" w:hAnsi="Times New Roman" w:cs="Times New Roman"/>
          <w:sz w:val="28"/>
          <w:szCs w:val="28"/>
        </w:rPr>
        <w:t xml:space="preserve"> были проведено анкетирование с общей выборкой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41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Мониторинг осуществлялся на основании следующих критериев: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сроков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C6D34">
        <w:rPr>
          <w:rFonts w:ascii="Times New Roman" w:hAnsi="Times New Roman" w:cs="Times New Roman"/>
          <w:sz w:val="28"/>
          <w:szCs w:val="28"/>
        </w:rPr>
        <w:t>;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сложности (количество) процедур подключения к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субъектов естественных монополий;</w:t>
      </w:r>
    </w:p>
    <w:p w:rsid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стоимости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монополий.</w:t>
      </w:r>
    </w:p>
    <w:p w:rsidR="00B47FB8" w:rsidRDefault="00B47FB8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>Оценка сроков получения доступа к услугам субъектов естественных</w:t>
      </w:r>
    </w:p>
    <w:p w:rsid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в </w:t>
      </w:r>
      <w:r w:rsidR="00306E7B"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B8" w:rsidRPr="00630FD1" w:rsidRDefault="00B47FB8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F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630FD1">
        <w:rPr>
          <w:rFonts w:ascii="Times New Roman" w:hAnsi="Times New Roman" w:cs="Times New Roman"/>
          <w:bCs/>
          <w:sz w:val="28"/>
          <w:szCs w:val="28"/>
        </w:rPr>
        <w:t>3</w:t>
      </w:r>
      <w:r w:rsidRPr="00630FD1">
        <w:rPr>
          <w:rFonts w:ascii="Times New Roman" w:hAnsi="Times New Roman" w:cs="Times New Roman"/>
          <w:bCs/>
          <w:sz w:val="28"/>
          <w:szCs w:val="28"/>
        </w:rPr>
        <w:t>. Сроки получения доступа к услугам субъектов естественных монополий</w:t>
      </w:r>
      <w:r w:rsidR="00680D23">
        <w:rPr>
          <w:rFonts w:ascii="Times New Roman" w:hAnsi="Times New Roman" w:cs="Times New Roman"/>
          <w:bCs/>
          <w:sz w:val="28"/>
          <w:szCs w:val="28"/>
        </w:rPr>
        <w:t>, чел.</w:t>
      </w:r>
    </w:p>
    <w:tbl>
      <w:tblPr>
        <w:tblStyle w:val="a5"/>
        <w:tblW w:w="9471" w:type="dxa"/>
        <w:tblLayout w:type="fixed"/>
        <w:tblLook w:val="04A0"/>
      </w:tblPr>
      <w:tblGrid>
        <w:gridCol w:w="3936"/>
        <w:gridCol w:w="1842"/>
        <w:gridCol w:w="2127"/>
        <w:gridCol w:w="1559"/>
        <w:gridCol w:w="7"/>
      </w:tblGrid>
      <w:tr w:rsidR="00520E7C" w:rsidTr="0078312F">
        <w:trPr>
          <w:trHeight w:val="276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520E7C" w:rsidRPr="00B01BFC" w:rsidRDefault="00520E7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C" w:rsidRPr="00B01BFC" w:rsidRDefault="00520E7C" w:rsidP="00395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  <w:vMerge/>
          </w:tcPr>
          <w:p w:rsidR="00520E7C" w:rsidRPr="00B01BFC" w:rsidRDefault="00520E7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E7C" w:rsidRPr="00B01BFC" w:rsidRDefault="00520E7C" w:rsidP="0064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высокая</w:t>
            </w:r>
          </w:p>
        </w:tc>
        <w:tc>
          <w:tcPr>
            <w:tcW w:w="2127" w:type="dxa"/>
          </w:tcPr>
          <w:p w:rsidR="00520E7C" w:rsidRPr="00B01BFC" w:rsidRDefault="00520E7C" w:rsidP="0064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/низкая</w:t>
            </w:r>
          </w:p>
        </w:tc>
        <w:tc>
          <w:tcPr>
            <w:tcW w:w="1559" w:type="dxa"/>
          </w:tcPr>
          <w:p w:rsidR="00520E7C" w:rsidRPr="00B01BFC" w:rsidRDefault="00520E7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842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2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520E7C" w:rsidRDefault="00657003" w:rsidP="0065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20E7C" w:rsidTr="0078312F">
        <w:trPr>
          <w:gridAfter w:val="1"/>
          <w:wAfter w:w="7" w:type="dxa"/>
          <w:trHeight w:val="397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842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520E7C" w:rsidRPr="005A55E2" w:rsidRDefault="00520E7C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20E7C" w:rsidRPr="005A55E2" w:rsidRDefault="00520E7C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2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842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2" w:type="dxa"/>
          </w:tcPr>
          <w:p w:rsidR="00520E7C" w:rsidRDefault="00657003" w:rsidP="0065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</w:tcPr>
          <w:p w:rsidR="00520E7C" w:rsidRDefault="00657003" w:rsidP="0065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20E7C" w:rsidRDefault="00657003" w:rsidP="0065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842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20E7C" w:rsidRPr="005A55E2" w:rsidRDefault="00520E7C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20E7C" w:rsidRPr="005A55E2" w:rsidRDefault="00520E7C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2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842" w:type="dxa"/>
          </w:tcPr>
          <w:p w:rsidR="00520E7C" w:rsidRPr="005A55E2" w:rsidRDefault="00520E7C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20E7C" w:rsidRPr="005A55E2" w:rsidRDefault="00520E7C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0E7C" w:rsidTr="0078312F">
        <w:trPr>
          <w:gridAfter w:val="1"/>
          <w:wAfter w:w="7" w:type="dxa"/>
        </w:trPr>
        <w:tc>
          <w:tcPr>
            <w:tcW w:w="3936" w:type="dxa"/>
          </w:tcPr>
          <w:p w:rsidR="00520E7C" w:rsidRPr="0028606A" w:rsidRDefault="00520E7C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2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20E7C" w:rsidRDefault="0065700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B01BFC" w:rsidRDefault="00B01BFC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5A55E2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t>Большинство респондентов считают скорее 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111D3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11D31" w:rsidRPr="005A55E2">
        <w:rPr>
          <w:rFonts w:ascii="Times New Roman" w:hAnsi="Times New Roman" w:cs="Times New Roman"/>
          <w:sz w:val="28"/>
          <w:szCs w:val="28"/>
        </w:rPr>
        <w:t>водоснабжени</w:t>
      </w:r>
      <w:r w:rsidR="00111D31">
        <w:rPr>
          <w:rFonts w:ascii="Times New Roman" w:hAnsi="Times New Roman" w:cs="Times New Roman"/>
          <w:sz w:val="28"/>
          <w:szCs w:val="28"/>
        </w:rPr>
        <w:t>я</w:t>
      </w:r>
      <w:r w:rsidR="00111D31" w:rsidRPr="005A55E2">
        <w:rPr>
          <w:rFonts w:ascii="Times New Roman" w:hAnsi="Times New Roman" w:cs="Times New Roman"/>
          <w:sz w:val="28"/>
          <w:szCs w:val="28"/>
        </w:rPr>
        <w:t>, водоотведени</w:t>
      </w:r>
      <w:r w:rsidR="00111D31">
        <w:rPr>
          <w:rFonts w:ascii="Times New Roman" w:hAnsi="Times New Roman" w:cs="Times New Roman"/>
          <w:sz w:val="28"/>
          <w:szCs w:val="28"/>
        </w:rPr>
        <w:t>я, электро</w:t>
      </w:r>
      <w:r w:rsidR="00111D31" w:rsidRPr="005A55E2">
        <w:rPr>
          <w:rFonts w:ascii="Times New Roman" w:hAnsi="Times New Roman" w:cs="Times New Roman"/>
          <w:sz w:val="28"/>
          <w:szCs w:val="28"/>
        </w:rPr>
        <w:t>снабжения</w:t>
      </w:r>
      <w:r w:rsidR="00111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B64">
        <w:rPr>
          <w:rFonts w:ascii="Times New Roman" w:hAnsi="Times New Roman" w:cs="Times New Roman"/>
          <w:sz w:val="28"/>
          <w:szCs w:val="28"/>
        </w:rPr>
        <w:t>теплоснабжн</w:t>
      </w:r>
      <w:r w:rsidR="004B473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4B473C">
        <w:rPr>
          <w:rFonts w:ascii="Times New Roman" w:hAnsi="Times New Roman" w:cs="Times New Roman"/>
          <w:sz w:val="28"/>
          <w:szCs w:val="28"/>
        </w:rPr>
        <w:t xml:space="preserve">, </w:t>
      </w:r>
      <w:r w:rsidR="00111D31" w:rsidRPr="005A55E2">
        <w:rPr>
          <w:rFonts w:ascii="Times New Roman" w:hAnsi="Times New Roman" w:cs="Times New Roman"/>
          <w:sz w:val="28"/>
          <w:szCs w:val="28"/>
        </w:rPr>
        <w:t>телефонной связи.</w:t>
      </w:r>
      <w:r w:rsidR="00306E7B" w:rsidRPr="003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7B" w:rsidRPr="005A55E2" w:rsidRDefault="00851619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4B473C" w:rsidRPr="005A55E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73C" w:rsidRPr="005A55E2">
        <w:rPr>
          <w:rFonts w:ascii="Times New Roman" w:hAnsi="Times New Roman" w:cs="Times New Roman"/>
          <w:sz w:val="28"/>
          <w:szCs w:val="28"/>
        </w:rPr>
        <w:t xml:space="preserve"> получения доступа к услугам</w:t>
      </w:r>
      <w:r w:rsidR="004B473C">
        <w:rPr>
          <w:rFonts w:ascii="Times New Roman" w:hAnsi="Times New Roman" w:cs="Times New Roman"/>
          <w:sz w:val="28"/>
          <w:szCs w:val="28"/>
        </w:rPr>
        <w:t xml:space="preserve"> газо</w:t>
      </w:r>
      <w:r w:rsidR="004B473C" w:rsidRPr="005A55E2">
        <w:rPr>
          <w:rFonts w:ascii="Times New Roman" w:hAnsi="Times New Roman" w:cs="Times New Roman"/>
          <w:sz w:val="28"/>
          <w:szCs w:val="28"/>
        </w:rPr>
        <w:t>снабжения</w:t>
      </w:r>
      <w:r w:rsidR="004B4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респонденты затруднились оценить</w:t>
      </w:r>
      <w:r w:rsidR="00306E7B">
        <w:rPr>
          <w:rFonts w:ascii="Times New Roman" w:hAnsi="Times New Roman" w:cs="Times New Roman"/>
          <w:sz w:val="28"/>
          <w:szCs w:val="28"/>
        </w:rPr>
        <w:t xml:space="preserve">, т.к. населенные пункты района в основном </w:t>
      </w:r>
      <w:proofErr w:type="spellStart"/>
      <w:r w:rsidR="00306E7B"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="00306E7B" w:rsidRPr="005A55E2">
        <w:rPr>
          <w:rFonts w:ascii="Times New Roman" w:hAnsi="Times New Roman" w:cs="Times New Roman"/>
          <w:sz w:val="28"/>
          <w:szCs w:val="28"/>
        </w:rPr>
        <w:t>.</w:t>
      </w:r>
    </w:p>
    <w:p w:rsidR="00111D31" w:rsidRDefault="00111D31" w:rsidP="005A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7B">
        <w:rPr>
          <w:rFonts w:ascii="Times New Roman" w:hAnsi="Times New Roman" w:cs="Times New Roman"/>
          <w:b/>
          <w:bCs/>
          <w:sz w:val="28"/>
          <w:szCs w:val="28"/>
        </w:rPr>
        <w:t>Оценка сложности (количество) процедур подключения к услугам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E7B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естественных монополий 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E7B" w:rsidRPr="002F42F5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4</w:t>
      </w:r>
      <w:r w:rsidRPr="002F42F5">
        <w:rPr>
          <w:rFonts w:ascii="Times New Roman" w:hAnsi="Times New Roman" w:cs="Times New Roman"/>
          <w:bCs/>
          <w:sz w:val="28"/>
          <w:szCs w:val="28"/>
        </w:rPr>
        <w:t>. Оценка сложности (количество) процедур подключения к услугам субъектов естественных монополий</w:t>
      </w:r>
    </w:p>
    <w:tbl>
      <w:tblPr>
        <w:tblStyle w:val="a5"/>
        <w:tblW w:w="9607" w:type="dxa"/>
        <w:tblLayout w:type="fixed"/>
        <w:tblLook w:val="04A0"/>
      </w:tblPr>
      <w:tblGrid>
        <w:gridCol w:w="3652"/>
        <w:gridCol w:w="1843"/>
        <w:gridCol w:w="1985"/>
        <w:gridCol w:w="2127"/>
      </w:tblGrid>
      <w:tr w:rsidR="00405274" w:rsidTr="0078312F">
        <w:trPr>
          <w:trHeight w:val="276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405274" w:rsidRPr="00B01BFC" w:rsidRDefault="00405274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74" w:rsidRPr="00405274" w:rsidRDefault="00405274" w:rsidP="00405274">
            <w:pPr>
              <w:jc w:val="center"/>
              <w:rPr>
                <w:rFonts w:ascii="Times New Roman" w:hAnsi="Times New Roman" w:cs="Times New Roman"/>
              </w:rPr>
            </w:pPr>
            <w:r w:rsidRPr="00405274">
              <w:rPr>
                <w:rFonts w:ascii="Times New Roman" w:hAnsi="Times New Roman" w:cs="Times New Roman"/>
              </w:rPr>
              <w:t>Сложность получения доступа</w:t>
            </w:r>
          </w:p>
        </w:tc>
      </w:tr>
      <w:tr w:rsidR="00405274" w:rsidTr="0078312F">
        <w:trPr>
          <w:trHeight w:val="918"/>
        </w:trPr>
        <w:tc>
          <w:tcPr>
            <w:tcW w:w="3652" w:type="dxa"/>
            <w:vMerge/>
          </w:tcPr>
          <w:p w:rsidR="00405274" w:rsidRPr="00B01BFC" w:rsidRDefault="00405274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274" w:rsidRPr="00B01BFC" w:rsidRDefault="00405274" w:rsidP="0039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высокая</w:t>
            </w:r>
          </w:p>
        </w:tc>
        <w:tc>
          <w:tcPr>
            <w:tcW w:w="1985" w:type="dxa"/>
          </w:tcPr>
          <w:p w:rsidR="00405274" w:rsidRPr="00B01BFC" w:rsidRDefault="00405274" w:rsidP="0039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/низкая</w:t>
            </w:r>
          </w:p>
        </w:tc>
        <w:tc>
          <w:tcPr>
            <w:tcW w:w="2127" w:type="dxa"/>
          </w:tcPr>
          <w:p w:rsidR="00405274" w:rsidRPr="00B01BFC" w:rsidRDefault="00405274" w:rsidP="0039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843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05274" w:rsidRDefault="00405274" w:rsidP="004B7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7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843" w:type="dxa"/>
          </w:tcPr>
          <w:p w:rsidR="00405274" w:rsidRPr="005A55E2" w:rsidRDefault="00405274" w:rsidP="00845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05274" w:rsidRPr="005A55E2" w:rsidRDefault="00405274" w:rsidP="00845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05274" w:rsidRPr="005A55E2" w:rsidRDefault="00405274" w:rsidP="00845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843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405274" w:rsidRDefault="00405274" w:rsidP="0040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843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843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405274" w:rsidRPr="00C46FEC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5274" w:rsidTr="0078312F">
        <w:tc>
          <w:tcPr>
            <w:tcW w:w="3652" w:type="dxa"/>
          </w:tcPr>
          <w:p w:rsidR="00405274" w:rsidRPr="0028606A" w:rsidRDefault="00405274" w:rsidP="00845731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</w:tcPr>
          <w:p w:rsidR="00405274" w:rsidRDefault="00405274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EC" w:rsidRDefault="005A1ECF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F">
        <w:rPr>
          <w:rFonts w:ascii="Times New Roman" w:hAnsi="Times New Roman" w:cs="Times New Roman"/>
          <w:sz w:val="28"/>
          <w:szCs w:val="28"/>
        </w:rPr>
        <w:t>По итогам проведенного анкетирования в отношении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(количество) процедур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 xml:space="preserve">монополий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5A1ECF">
        <w:rPr>
          <w:rFonts w:ascii="Times New Roman" w:hAnsi="Times New Roman" w:cs="Times New Roman"/>
          <w:sz w:val="28"/>
          <w:szCs w:val="28"/>
        </w:rPr>
        <w:t xml:space="preserve"> большинство респондентов 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данный критерий как «удовлетворительн</w:t>
      </w:r>
      <w:r w:rsidR="00451A1D">
        <w:rPr>
          <w:rFonts w:ascii="Times New Roman" w:hAnsi="Times New Roman" w:cs="Times New Roman"/>
          <w:sz w:val="28"/>
          <w:szCs w:val="28"/>
        </w:rPr>
        <w:t>о</w:t>
      </w:r>
      <w:r w:rsidRPr="005A1ECF">
        <w:rPr>
          <w:rFonts w:ascii="Times New Roman" w:hAnsi="Times New Roman" w:cs="Times New Roman"/>
          <w:sz w:val="28"/>
          <w:szCs w:val="28"/>
        </w:rPr>
        <w:t>»</w:t>
      </w:r>
      <w:r w:rsidR="00405274">
        <w:rPr>
          <w:rFonts w:ascii="Times New Roman" w:hAnsi="Times New Roman" w:cs="Times New Roman"/>
          <w:sz w:val="28"/>
          <w:szCs w:val="28"/>
        </w:rPr>
        <w:t xml:space="preserve">. Наибольшее количество респондентов (58%) оценили </w:t>
      </w:r>
      <w:r w:rsidR="0040527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05274" w:rsidRPr="005A1ECF">
        <w:rPr>
          <w:rFonts w:ascii="Times New Roman" w:hAnsi="Times New Roman" w:cs="Times New Roman"/>
          <w:sz w:val="28"/>
          <w:szCs w:val="28"/>
        </w:rPr>
        <w:t>ложност</w:t>
      </w:r>
      <w:r w:rsidR="00405274">
        <w:rPr>
          <w:rFonts w:ascii="Times New Roman" w:hAnsi="Times New Roman" w:cs="Times New Roman"/>
          <w:sz w:val="28"/>
          <w:szCs w:val="28"/>
        </w:rPr>
        <w:t xml:space="preserve">ь </w:t>
      </w:r>
      <w:r w:rsidR="00405274" w:rsidRPr="005A1ECF">
        <w:rPr>
          <w:rFonts w:ascii="Times New Roman" w:hAnsi="Times New Roman" w:cs="Times New Roman"/>
          <w:sz w:val="28"/>
          <w:szCs w:val="28"/>
        </w:rPr>
        <w:t>(количество) процедур подключения</w:t>
      </w:r>
      <w:r w:rsidR="00405274">
        <w:rPr>
          <w:rFonts w:ascii="Times New Roman" w:hAnsi="Times New Roman" w:cs="Times New Roman"/>
          <w:sz w:val="28"/>
          <w:szCs w:val="28"/>
        </w:rPr>
        <w:t xml:space="preserve"> к услугам электроснабжения как высокую</w:t>
      </w:r>
      <w:r w:rsidR="00451A1D">
        <w:rPr>
          <w:rFonts w:ascii="Times New Roman" w:hAnsi="Times New Roman" w:cs="Times New Roman"/>
          <w:sz w:val="28"/>
          <w:szCs w:val="28"/>
        </w:rPr>
        <w:t>.</w:t>
      </w:r>
    </w:p>
    <w:p w:rsidR="00916E44" w:rsidRPr="005A55E2" w:rsidRDefault="00916E44" w:rsidP="00916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Pr="005A55E2">
        <w:rPr>
          <w:rFonts w:ascii="Times New Roman" w:hAnsi="Times New Roman" w:cs="Times New Roman"/>
          <w:sz w:val="28"/>
          <w:szCs w:val="28"/>
        </w:rPr>
        <w:t>получения доступа к услугам</w:t>
      </w:r>
      <w:r>
        <w:rPr>
          <w:rFonts w:ascii="Times New Roman" w:hAnsi="Times New Roman" w:cs="Times New Roman"/>
          <w:sz w:val="28"/>
          <w:szCs w:val="28"/>
        </w:rPr>
        <w:t xml:space="preserve"> газо</w:t>
      </w:r>
      <w:r w:rsidRPr="005A55E2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затруднились оценить, т.к. населенные пункты района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Pr="005A55E2">
        <w:rPr>
          <w:rFonts w:ascii="Times New Roman" w:hAnsi="Times New Roman" w:cs="Times New Roman"/>
          <w:sz w:val="28"/>
          <w:szCs w:val="28"/>
        </w:rPr>
        <w:t>.</w:t>
      </w:r>
    </w:p>
    <w:p w:rsidR="0017531B" w:rsidRDefault="0017531B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Оценка стоимости подключения к услугам субъектов </w:t>
      </w: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>естественных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</w:t>
      </w:r>
    </w:p>
    <w:p w:rsidR="0017531B" w:rsidRP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1B" w:rsidRPr="002F42F5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5</w:t>
      </w:r>
      <w:r w:rsidRPr="002F42F5">
        <w:rPr>
          <w:rFonts w:ascii="Times New Roman" w:hAnsi="Times New Roman" w:cs="Times New Roman"/>
          <w:bCs/>
          <w:sz w:val="28"/>
          <w:szCs w:val="28"/>
        </w:rPr>
        <w:t>. Стоимость подключения к услугам субъектов естественных монополий</w:t>
      </w:r>
    </w:p>
    <w:tbl>
      <w:tblPr>
        <w:tblStyle w:val="a5"/>
        <w:tblW w:w="9749" w:type="dxa"/>
        <w:tblLayout w:type="fixed"/>
        <w:tblLook w:val="04A0"/>
      </w:tblPr>
      <w:tblGrid>
        <w:gridCol w:w="3794"/>
        <w:gridCol w:w="1843"/>
        <w:gridCol w:w="1985"/>
        <w:gridCol w:w="2127"/>
      </w:tblGrid>
      <w:tr w:rsidR="0078312F" w:rsidRPr="00405274" w:rsidTr="0078312F">
        <w:trPr>
          <w:trHeight w:val="276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78312F" w:rsidRPr="00B01BFC" w:rsidRDefault="0078312F" w:rsidP="00395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2F" w:rsidRPr="00405274" w:rsidRDefault="0078312F" w:rsidP="00395308">
            <w:pPr>
              <w:jc w:val="center"/>
              <w:rPr>
                <w:rFonts w:ascii="Times New Roman" w:hAnsi="Times New Roman" w:cs="Times New Roman"/>
              </w:rPr>
            </w:pPr>
            <w:r w:rsidRPr="00405274">
              <w:rPr>
                <w:rFonts w:ascii="Times New Roman" w:hAnsi="Times New Roman" w:cs="Times New Roman"/>
              </w:rPr>
              <w:t>Сложность получения доступа</w:t>
            </w:r>
          </w:p>
        </w:tc>
      </w:tr>
      <w:tr w:rsidR="0078312F" w:rsidRPr="00B01BFC" w:rsidTr="0078312F">
        <w:trPr>
          <w:trHeight w:val="918"/>
        </w:trPr>
        <w:tc>
          <w:tcPr>
            <w:tcW w:w="3794" w:type="dxa"/>
            <w:vMerge/>
          </w:tcPr>
          <w:p w:rsidR="0078312F" w:rsidRPr="00B01BFC" w:rsidRDefault="0078312F" w:rsidP="00395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12F" w:rsidRPr="00B01BFC" w:rsidRDefault="0078312F" w:rsidP="0039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высокая</w:t>
            </w:r>
          </w:p>
        </w:tc>
        <w:tc>
          <w:tcPr>
            <w:tcW w:w="1985" w:type="dxa"/>
          </w:tcPr>
          <w:p w:rsidR="0078312F" w:rsidRPr="00B01BFC" w:rsidRDefault="0078312F" w:rsidP="0039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/низкая</w:t>
            </w:r>
          </w:p>
        </w:tc>
        <w:tc>
          <w:tcPr>
            <w:tcW w:w="2127" w:type="dxa"/>
          </w:tcPr>
          <w:p w:rsidR="0078312F" w:rsidRPr="00B01BFC" w:rsidRDefault="0078312F" w:rsidP="0039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78312F" w:rsidRPr="00C46FEC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843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312F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312F" w:rsidRPr="005A55E2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843" w:type="dxa"/>
          </w:tcPr>
          <w:p w:rsidR="0078312F" w:rsidRPr="005A55E2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78312F" w:rsidRPr="005A55E2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8312F" w:rsidRPr="005A55E2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312F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8312F" w:rsidRPr="00C46FEC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843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312F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12F" w:rsidRPr="00C46FEC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843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8312F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8312F" w:rsidRPr="00C46FEC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843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78312F" w:rsidRPr="00C46FEC" w:rsidRDefault="0078312F" w:rsidP="00783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78312F" w:rsidRPr="00C46FEC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312F" w:rsidTr="0078312F">
        <w:tc>
          <w:tcPr>
            <w:tcW w:w="3794" w:type="dxa"/>
          </w:tcPr>
          <w:p w:rsidR="0078312F" w:rsidRPr="0028606A" w:rsidRDefault="0078312F" w:rsidP="00395308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843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78312F" w:rsidRDefault="0078312F" w:rsidP="0039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7531B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По итогам проведенного голосования большинство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оценили стоимость подключения</w:t>
      </w:r>
      <w:r w:rsidR="00837527" w:rsidRPr="00837527">
        <w:rPr>
          <w:rFonts w:ascii="Times New Roman" w:hAnsi="Times New Roman" w:cs="Times New Roman"/>
          <w:sz w:val="28"/>
          <w:szCs w:val="28"/>
        </w:rPr>
        <w:t xml:space="preserve"> </w:t>
      </w:r>
      <w:r w:rsidR="00837527" w:rsidRPr="00BA2498">
        <w:rPr>
          <w:rFonts w:ascii="Times New Roman" w:hAnsi="Times New Roman" w:cs="Times New Roman"/>
          <w:sz w:val="28"/>
          <w:szCs w:val="28"/>
        </w:rPr>
        <w:t xml:space="preserve">как </w:t>
      </w:r>
      <w:r w:rsidR="00837527">
        <w:rPr>
          <w:rFonts w:ascii="Times New Roman" w:hAnsi="Times New Roman" w:cs="Times New Roman"/>
          <w:sz w:val="28"/>
          <w:szCs w:val="28"/>
        </w:rPr>
        <w:t>низкую</w:t>
      </w:r>
      <w:r w:rsidRPr="00BA2498">
        <w:rPr>
          <w:rFonts w:ascii="Times New Roman" w:hAnsi="Times New Roman" w:cs="Times New Roman"/>
          <w:sz w:val="28"/>
          <w:szCs w:val="28"/>
        </w:rPr>
        <w:t xml:space="preserve"> к услугам </w:t>
      </w:r>
      <w:r w:rsidR="00837527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Pr="00BA2498">
        <w:rPr>
          <w:rFonts w:ascii="Times New Roman" w:hAnsi="Times New Roman" w:cs="Times New Roman"/>
          <w:sz w:val="28"/>
          <w:szCs w:val="28"/>
        </w:rPr>
        <w:t>.</w:t>
      </w:r>
      <w:r w:rsidR="00AE69A6" w:rsidRPr="00AE69A6">
        <w:rPr>
          <w:rFonts w:ascii="Times New Roman" w:hAnsi="Times New Roman" w:cs="Times New Roman"/>
          <w:sz w:val="28"/>
          <w:szCs w:val="28"/>
        </w:rPr>
        <w:t xml:space="preserve"> </w:t>
      </w:r>
      <w:r w:rsidR="00AE69A6">
        <w:rPr>
          <w:rFonts w:ascii="Times New Roman" w:hAnsi="Times New Roman" w:cs="Times New Roman"/>
          <w:sz w:val="28"/>
          <w:szCs w:val="28"/>
        </w:rPr>
        <w:t>С</w:t>
      </w:r>
      <w:r w:rsidR="00AE69A6" w:rsidRPr="00BA2498">
        <w:rPr>
          <w:rFonts w:ascii="Times New Roman" w:hAnsi="Times New Roman" w:cs="Times New Roman"/>
          <w:sz w:val="28"/>
          <w:szCs w:val="28"/>
        </w:rPr>
        <w:t>тоимость подключения</w:t>
      </w:r>
      <w:r w:rsidR="00AE69A6">
        <w:rPr>
          <w:rFonts w:ascii="Times New Roman" w:hAnsi="Times New Roman" w:cs="Times New Roman"/>
          <w:sz w:val="28"/>
          <w:szCs w:val="28"/>
        </w:rPr>
        <w:t xml:space="preserve"> к услугам электроснабжения, телефонной связи оценена большинством респондентов как высокая.</w:t>
      </w:r>
    </w:p>
    <w:p w:rsidR="00AE69A6" w:rsidRPr="00BA2498" w:rsidRDefault="00AE69A6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затруднились оценить с</w:t>
      </w:r>
      <w:r w:rsidRPr="00BA2498">
        <w:rPr>
          <w:rFonts w:ascii="Times New Roman" w:hAnsi="Times New Roman" w:cs="Times New Roman"/>
          <w:sz w:val="28"/>
          <w:szCs w:val="28"/>
        </w:rPr>
        <w:t>тоимость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к услугам газоснабжения и теплоснабжения.</w:t>
      </w:r>
    </w:p>
    <w:p w:rsidR="002F42F5" w:rsidRDefault="002F42F5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FA6" w:rsidRPr="00CE491C" w:rsidRDefault="00E90FA6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конкурентной среды на</w:t>
      </w:r>
      <w:r w:rsidR="00CE491C">
        <w:rPr>
          <w:rFonts w:ascii="Times New Roman" w:hAnsi="Times New Roman" w:cs="Times New Roman"/>
          <w:sz w:val="28"/>
          <w:szCs w:val="28"/>
        </w:rPr>
        <w:t xml:space="preserve"> </w:t>
      </w:r>
      <w:r w:rsidRPr="00CE491C">
        <w:rPr>
          <w:rFonts w:ascii="Times New Roman" w:hAnsi="Times New Roman" w:cs="Times New Roman"/>
          <w:sz w:val="28"/>
          <w:szCs w:val="28"/>
        </w:rPr>
        <w:t xml:space="preserve">рынках товаров, работ и услуг </w:t>
      </w:r>
      <w:r w:rsidR="00CE491C" w:rsidRPr="00CE491C">
        <w:rPr>
          <w:rFonts w:ascii="Times New Roman" w:hAnsi="Times New Roman" w:cs="Times New Roman"/>
          <w:sz w:val="28"/>
          <w:szCs w:val="28"/>
        </w:rPr>
        <w:t xml:space="preserve">Верхнеландеховского муниципального района </w:t>
      </w:r>
      <w:r w:rsidRPr="00CE491C">
        <w:rPr>
          <w:rFonts w:ascii="Times New Roman" w:hAnsi="Times New Roman" w:cs="Times New Roman"/>
          <w:sz w:val="28"/>
          <w:szCs w:val="28"/>
        </w:rPr>
        <w:t xml:space="preserve">подготовлен и </w:t>
      </w:r>
      <w:r w:rsidR="00CE491C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района в сети Интернет.</w:t>
      </w:r>
    </w:p>
    <w:sectPr w:rsidR="00E90FA6" w:rsidRPr="00CE491C" w:rsidSect="00D07EF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BB"/>
    <w:rsid w:val="00000138"/>
    <w:rsid w:val="000047DF"/>
    <w:rsid w:val="00013B5B"/>
    <w:rsid w:val="00022517"/>
    <w:rsid w:val="00031A2A"/>
    <w:rsid w:val="00047ED7"/>
    <w:rsid w:val="0005238B"/>
    <w:rsid w:val="000705EB"/>
    <w:rsid w:val="0007593E"/>
    <w:rsid w:val="00086839"/>
    <w:rsid w:val="00096F0F"/>
    <w:rsid w:val="000A1FED"/>
    <w:rsid w:val="000C6410"/>
    <w:rsid w:val="000D1DAB"/>
    <w:rsid w:val="000D37D8"/>
    <w:rsid w:val="000E6CB4"/>
    <w:rsid w:val="000F5D4F"/>
    <w:rsid w:val="000F79D4"/>
    <w:rsid w:val="00101D03"/>
    <w:rsid w:val="00102658"/>
    <w:rsid w:val="00111D31"/>
    <w:rsid w:val="00140567"/>
    <w:rsid w:val="00141D2C"/>
    <w:rsid w:val="00151970"/>
    <w:rsid w:val="0015459D"/>
    <w:rsid w:val="00162523"/>
    <w:rsid w:val="0016350E"/>
    <w:rsid w:val="0017531B"/>
    <w:rsid w:val="001778E3"/>
    <w:rsid w:val="00186D23"/>
    <w:rsid w:val="001C31B8"/>
    <w:rsid w:val="001C7C69"/>
    <w:rsid w:val="001E287A"/>
    <w:rsid w:val="00203A7F"/>
    <w:rsid w:val="00204D67"/>
    <w:rsid w:val="0021281C"/>
    <w:rsid w:val="00226A48"/>
    <w:rsid w:val="002519C4"/>
    <w:rsid w:val="00254CE2"/>
    <w:rsid w:val="00257655"/>
    <w:rsid w:val="00276893"/>
    <w:rsid w:val="00280162"/>
    <w:rsid w:val="00280EBB"/>
    <w:rsid w:val="0029074B"/>
    <w:rsid w:val="00291FB4"/>
    <w:rsid w:val="0029522D"/>
    <w:rsid w:val="00295F3B"/>
    <w:rsid w:val="002D0FAE"/>
    <w:rsid w:val="002D659A"/>
    <w:rsid w:val="002F38B7"/>
    <w:rsid w:val="002F42F5"/>
    <w:rsid w:val="00306E7B"/>
    <w:rsid w:val="0031405C"/>
    <w:rsid w:val="00315664"/>
    <w:rsid w:val="003214A3"/>
    <w:rsid w:val="00323F52"/>
    <w:rsid w:val="003404A6"/>
    <w:rsid w:val="00353D47"/>
    <w:rsid w:val="0036124D"/>
    <w:rsid w:val="00395308"/>
    <w:rsid w:val="003964DE"/>
    <w:rsid w:val="003A4AAB"/>
    <w:rsid w:val="003B63F0"/>
    <w:rsid w:val="003C6EB8"/>
    <w:rsid w:val="003C755F"/>
    <w:rsid w:val="003D371E"/>
    <w:rsid w:val="003D51A7"/>
    <w:rsid w:val="003D5DC7"/>
    <w:rsid w:val="003F5A4E"/>
    <w:rsid w:val="0040050F"/>
    <w:rsid w:val="00405274"/>
    <w:rsid w:val="0041629A"/>
    <w:rsid w:val="00451A1D"/>
    <w:rsid w:val="004569CE"/>
    <w:rsid w:val="00464C4F"/>
    <w:rsid w:val="00471E06"/>
    <w:rsid w:val="00485038"/>
    <w:rsid w:val="004B473C"/>
    <w:rsid w:val="004B7731"/>
    <w:rsid w:val="004E04FB"/>
    <w:rsid w:val="004E1771"/>
    <w:rsid w:val="004E2303"/>
    <w:rsid w:val="004E6B91"/>
    <w:rsid w:val="00507981"/>
    <w:rsid w:val="00520E7C"/>
    <w:rsid w:val="00541B60"/>
    <w:rsid w:val="005425E1"/>
    <w:rsid w:val="00553B33"/>
    <w:rsid w:val="00574DA1"/>
    <w:rsid w:val="00583CBE"/>
    <w:rsid w:val="005A1ECF"/>
    <w:rsid w:val="005A55E2"/>
    <w:rsid w:val="005B2BFC"/>
    <w:rsid w:val="005D52F3"/>
    <w:rsid w:val="005D7E27"/>
    <w:rsid w:val="005F1F06"/>
    <w:rsid w:val="005F63FF"/>
    <w:rsid w:val="005F70C9"/>
    <w:rsid w:val="006021F1"/>
    <w:rsid w:val="00614FA8"/>
    <w:rsid w:val="00630FD1"/>
    <w:rsid w:val="0063146A"/>
    <w:rsid w:val="006441C4"/>
    <w:rsid w:val="00644904"/>
    <w:rsid w:val="00654AF8"/>
    <w:rsid w:val="00657003"/>
    <w:rsid w:val="00670858"/>
    <w:rsid w:val="00680D23"/>
    <w:rsid w:val="00686A36"/>
    <w:rsid w:val="006A0969"/>
    <w:rsid w:val="006C2030"/>
    <w:rsid w:val="006C4A16"/>
    <w:rsid w:val="006E0F88"/>
    <w:rsid w:val="006E67B1"/>
    <w:rsid w:val="00701DE9"/>
    <w:rsid w:val="007100A6"/>
    <w:rsid w:val="00712E69"/>
    <w:rsid w:val="00715291"/>
    <w:rsid w:val="00732667"/>
    <w:rsid w:val="007442C0"/>
    <w:rsid w:val="00756FF0"/>
    <w:rsid w:val="00766051"/>
    <w:rsid w:val="0078312F"/>
    <w:rsid w:val="007866B6"/>
    <w:rsid w:val="0079112D"/>
    <w:rsid w:val="00797F22"/>
    <w:rsid w:val="007A2E64"/>
    <w:rsid w:val="007B37D0"/>
    <w:rsid w:val="007B4BB1"/>
    <w:rsid w:val="007C5F4F"/>
    <w:rsid w:val="007D07A1"/>
    <w:rsid w:val="007D369B"/>
    <w:rsid w:val="007D5FD9"/>
    <w:rsid w:val="007E6C19"/>
    <w:rsid w:val="00815ED2"/>
    <w:rsid w:val="00822E06"/>
    <w:rsid w:val="00830410"/>
    <w:rsid w:val="00831EA9"/>
    <w:rsid w:val="00837527"/>
    <w:rsid w:val="00840150"/>
    <w:rsid w:val="008454A3"/>
    <w:rsid w:val="00845731"/>
    <w:rsid w:val="00847A09"/>
    <w:rsid w:val="00851619"/>
    <w:rsid w:val="00851C23"/>
    <w:rsid w:val="0087470B"/>
    <w:rsid w:val="00875AB2"/>
    <w:rsid w:val="00877145"/>
    <w:rsid w:val="00881E20"/>
    <w:rsid w:val="00895FD0"/>
    <w:rsid w:val="008A7068"/>
    <w:rsid w:val="008A7B82"/>
    <w:rsid w:val="008B5171"/>
    <w:rsid w:val="008C0820"/>
    <w:rsid w:val="008D5666"/>
    <w:rsid w:val="008E101E"/>
    <w:rsid w:val="008E2BE3"/>
    <w:rsid w:val="008F2AAB"/>
    <w:rsid w:val="009058A6"/>
    <w:rsid w:val="00916E44"/>
    <w:rsid w:val="00931EE2"/>
    <w:rsid w:val="009536C4"/>
    <w:rsid w:val="00965E4A"/>
    <w:rsid w:val="00965FD8"/>
    <w:rsid w:val="0098454F"/>
    <w:rsid w:val="00995E09"/>
    <w:rsid w:val="009A5211"/>
    <w:rsid w:val="009B09FF"/>
    <w:rsid w:val="009B575D"/>
    <w:rsid w:val="009D79D8"/>
    <w:rsid w:val="009E5534"/>
    <w:rsid w:val="009F33DC"/>
    <w:rsid w:val="00A01DEB"/>
    <w:rsid w:val="00A05461"/>
    <w:rsid w:val="00A14554"/>
    <w:rsid w:val="00A153A3"/>
    <w:rsid w:val="00A27D58"/>
    <w:rsid w:val="00A356B5"/>
    <w:rsid w:val="00A36911"/>
    <w:rsid w:val="00A46B64"/>
    <w:rsid w:val="00A74AA7"/>
    <w:rsid w:val="00AB6491"/>
    <w:rsid w:val="00AD6537"/>
    <w:rsid w:val="00AE496F"/>
    <w:rsid w:val="00AE69A6"/>
    <w:rsid w:val="00AE6DEE"/>
    <w:rsid w:val="00AF1244"/>
    <w:rsid w:val="00AF67C3"/>
    <w:rsid w:val="00B01BFC"/>
    <w:rsid w:val="00B13726"/>
    <w:rsid w:val="00B423CB"/>
    <w:rsid w:val="00B465C7"/>
    <w:rsid w:val="00B47FB8"/>
    <w:rsid w:val="00B81D5A"/>
    <w:rsid w:val="00BA2498"/>
    <w:rsid w:val="00BA38A9"/>
    <w:rsid w:val="00BA4824"/>
    <w:rsid w:val="00BB214B"/>
    <w:rsid w:val="00BB4D84"/>
    <w:rsid w:val="00BB756A"/>
    <w:rsid w:val="00BC52C0"/>
    <w:rsid w:val="00BD04B6"/>
    <w:rsid w:val="00BE78C9"/>
    <w:rsid w:val="00BF1F53"/>
    <w:rsid w:val="00BF5C5E"/>
    <w:rsid w:val="00C02906"/>
    <w:rsid w:val="00C144C1"/>
    <w:rsid w:val="00C46FEC"/>
    <w:rsid w:val="00C47DBF"/>
    <w:rsid w:val="00C746EF"/>
    <w:rsid w:val="00C81EE6"/>
    <w:rsid w:val="00C958E8"/>
    <w:rsid w:val="00C96F4D"/>
    <w:rsid w:val="00CA7ECD"/>
    <w:rsid w:val="00CB4984"/>
    <w:rsid w:val="00CC508D"/>
    <w:rsid w:val="00CC6D34"/>
    <w:rsid w:val="00CD0E6E"/>
    <w:rsid w:val="00CD78F2"/>
    <w:rsid w:val="00CE04F2"/>
    <w:rsid w:val="00CE491C"/>
    <w:rsid w:val="00CF7102"/>
    <w:rsid w:val="00D006E3"/>
    <w:rsid w:val="00D016CB"/>
    <w:rsid w:val="00D06A63"/>
    <w:rsid w:val="00D07EF2"/>
    <w:rsid w:val="00D15371"/>
    <w:rsid w:val="00D3410B"/>
    <w:rsid w:val="00D34B0E"/>
    <w:rsid w:val="00D47909"/>
    <w:rsid w:val="00D73C88"/>
    <w:rsid w:val="00D77FE8"/>
    <w:rsid w:val="00D8440A"/>
    <w:rsid w:val="00D877C7"/>
    <w:rsid w:val="00DA64E8"/>
    <w:rsid w:val="00DA6571"/>
    <w:rsid w:val="00DB2B01"/>
    <w:rsid w:val="00DB2C83"/>
    <w:rsid w:val="00DD3362"/>
    <w:rsid w:val="00DD66C5"/>
    <w:rsid w:val="00DE0469"/>
    <w:rsid w:val="00DE1BF6"/>
    <w:rsid w:val="00DF73E4"/>
    <w:rsid w:val="00E403FA"/>
    <w:rsid w:val="00E45674"/>
    <w:rsid w:val="00E5735C"/>
    <w:rsid w:val="00E57A21"/>
    <w:rsid w:val="00E72AAE"/>
    <w:rsid w:val="00E90FA6"/>
    <w:rsid w:val="00E97132"/>
    <w:rsid w:val="00EC351D"/>
    <w:rsid w:val="00F00613"/>
    <w:rsid w:val="00F13F47"/>
    <w:rsid w:val="00F45072"/>
    <w:rsid w:val="00F46229"/>
    <w:rsid w:val="00F53421"/>
    <w:rsid w:val="00FA1891"/>
    <w:rsid w:val="00FA5135"/>
    <w:rsid w:val="00FB6823"/>
    <w:rsid w:val="00FC649C"/>
    <w:rsid w:val="00FD34A6"/>
    <w:rsid w:val="00FD5303"/>
    <w:rsid w:val="00FF1D68"/>
    <w:rsid w:val="00FF4AD8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4;&#1077;&#1087;&#1072;&#1088;&#1090;&#1072;&#1084;&#1077;&#1085;&#1090;%20&#1101;&#1082;&#1086;&#1085;%20&#1088;&#1072;&#1079;&#1074;&#1080;&#1090;&#1080;&#1103;\&#1050;&#1086;&#1085;&#1082;&#1091;&#1088;&#1077;&#1085;&#1094;&#1080;&#1103;\2018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удовлетворительное</c:v>
                </c:pt>
              </c:strCache>
            </c:strRef>
          </c:tx>
          <c:dLbls>
            <c:dLbl>
              <c:idx val="0"/>
              <c:layout>
                <c:manualLayout>
                  <c:x val="-1.9444444444444445E-2"/>
                  <c:y val="-1.85185185185185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45 %</a:t>
                    </a:r>
                    <a:endParaRPr lang="en-US"/>
                  </a:p>
                </c:rich>
              </c:tx>
              <c:spPr/>
            </c:dLbl>
            <c:dLbl>
              <c:idx val="1"/>
              <c:layout>
                <c:manualLayout>
                  <c:x val="-2.2222222222222247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39</a:t>
                    </a:r>
                    <a:r>
                      <a:rPr lang="en-US"/>
                      <a:t> %</a:t>
                    </a:r>
                  </a:p>
                </c:rich>
              </c:tx>
              <c:spPr/>
            </c:dLbl>
            <c:dLbl>
              <c:idx val="2"/>
              <c:layout>
                <c:manualLayout>
                  <c:x val="-1.3888888888888907E-2"/>
                  <c:y val="-2.777777777777783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39 %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45</c:v>
                </c:pt>
                <c:pt idx="1">
                  <c:v>39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dLbls>
            <c:dLbl>
              <c:idx val="0"/>
              <c:layout>
                <c:manualLayout>
                  <c:x val="3.333333333333330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  <a:r>
                      <a:rPr lang="ru-RU"/>
                      <a:t>3 %</a:t>
                    </a:r>
                    <a:endParaRPr lang="en-US"/>
                  </a:p>
                </c:rich>
              </c:tx>
              <c:spPr/>
            </c:dLbl>
            <c:dLbl>
              <c:idx val="1"/>
              <c:layout>
                <c:manualLayout>
                  <c:x val="1.666666666666668E-2"/>
                  <c:y val="-1.851851851851853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49 %</a:t>
                    </a:r>
                    <a:endParaRPr lang="en-US"/>
                  </a:p>
                </c:rich>
              </c:tx>
              <c:spPr/>
            </c:dLbl>
            <c:dLbl>
              <c:idx val="2"/>
              <c:layout>
                <c:manualLayout>
                  <c:x val="2.7777777777777835E-3"/>
                  <c:y val="-1.851851851851853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  <a:r>
                      <a:rPr lang="ru-RU"/>
                      <a:t>9 %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43</c:v>
                </c:pt>
                <c:pt idx="1">
                  <c:v>49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2.2222222222222247E-2"/>
                  <c:y val="-4.629629629629633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12%</a:t>
                    </a:r>
                    <a:endParaRPr lang="en-US"/>
                  </a:p>
                </c:rich>
              </c:tx>
              <c:spPr/>
            </c:dLbl>
            <c:dLbl>
              <c:idx val="1"/>
              <c:layout>
                <c:manualLayout>
                  <c:x val="3.6111111111111135E-2"/>
                  <c:y val="-1.388888888888890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2"/>
              <c:layout>
                <c:manualLayout>
                  <c:x val="3.055555555555557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12 %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shape val="box"/>
        <c:axId val="109231488"/>
        <c:axId val="109347968"/>
        <c:axId val="0"/>
      </c:bar3DChart>
      <c:catAx>
        <c:axId val="109231488"/>
        <c:scaling>
          <c:orientation val="minMax"/>
        </c:scaling>
        <c:axPos val="b"/>
        <c:numFmt formatCode="General" sourceLinked="1"/>
        <c:tickLblPos val="nextTo"/>
        <c:crossAx val="109347968"/>
        <c:crosses val="autoZero"/>
        <c:auto val="1"/>
        <c:lblAlgn val="ctr"/>
        <c:lblOffset val="100"/>
      </c:catAx>
      <c:valAx>
        <c:axId val="109347968"/>
        <c:scaling>
          <c:orientation val="minMax"/>
        </c:scaling>
        <c:axPos val="l"/>
        <c:majorGridlines/>
        <c:numFmt formatCode="General" sourceLinked="1"/>
        <c:tickLblPos val="nextTo"/>
        <c:crossAx val="109231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5BE7-976A-49E8-AD57-86C7A0AB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70</cp:revision>
  <cp:lastPrinted>2020-01-31T13:44:00Z</cp:lastPrinted>
  <dcterms:created xsi:type="dcterms:W3CDTF">2019-02-04T07:14:00Z</dcterms:created>
  <dcterms:modified xsi:type="dcterms:W3CDTF">2020-02-01T09:41:00Z</dcterms:modified>
</cp:coreProperties>
</file>