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A8" w:rsidRPr="000E3635" w:rsidRDefault="00990A3A" w:rsidP="00425EA8">
      <w:pPr>
        <w:jc w:val="center"/>
      </w:pPr>
      <w:r>
        <w:rPr>
          <w:noProof/>
        </w:rPr>
        <w:drawing>
          <wp:inline distT="0" distB="0" distL="0" distR="0">
            <wp:extent cx="546100" cy="660400"/>
            <wp:effectExtent l="19050" t="0" r="6350" b="0"/>
            <wp:docPr id="1" name="Рисунок 1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55E">
        <w:t xml:space="preserve">    </w:t>
      </w:r>
    </w:p>
    <w:p w:rsidR="00425EA8" w:rsidRDefault="00425EA8" w:rsidP="00425EA8">
      <w:pPr>
        <w:jc w:val="center"/>
        <w:rPr>
          <w:b/>
        </w:rPr>
      </w:pPr>
    </w:p>
    <w:p w:rsidR="00425EA8" w:rsidRPr="00713872" w:rsidRDefault="00425EA8" w:rsidP="00425EA8">
      <w:pPr>
        <w:jc w:val="center"/>
        <w:rPr>
          <w:sz w:val="28"/>
          <w:szCs w:val="28"/>
        </w:rPr>
      </w:pPr>
      <w:r w:rsidRPr="00713872">
        <w:rPr>
          <w:sz w:val="28"/>
          <w:szCs w:val="28"/>
        </w:rPr>
        <w:t>Ивановская область</w:t>
      </w:r>
    </w:p>
    <w:p w:rsidR="00425EA8" w:rsidRPr="00713872" w:rsidRDefault="00425EA8" w:rsidP="00425EA8">
      <w:pPr>
        <w:jc w:val="center"/>
        <w:rPr>
          <w:sz w:val="28"/>
          <w:szCs w:val="28"/>
        </w:rPr>
      </w:pPr>
      <w:r w:rsidRPr="00713872">
        <w:rPr>
          <w:sz w:val="28"/>
          <w:szCs w:val="28"/>
        </w:rPr>
        <w:t>Верхнеландеховский муниципальный район</w:t>
      </w: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  <w:r w:rsidRPr="00713872">
        <w:rPr>
          <w:b/>
          <w:sz w:val="28"/>
          <w:szCs w:val="28"/>
        </w:rPr>
        <w:t xml:space="preserve">А Д М И Н И С Т </w:t>
      </w:r>
      <w:proofErr w:type="gramStart"/>
      <w:r w:rsidRPr="00713872">
        <w:rPr>
          <w:b/>
          <w:sz w:val="28"/>
          <w:szCs w:val="28"/>
        </w:rPr>
        <w:t>Р</w:t>
      </w:r>
      <w:proofErr w:type="gramEnd"/>
      <w:r w:rsidRPr="00713872">
        <w:rPr>
          <w:b/>
          <w:sz w:val="28"/>
          <w:szCs w:val="28"/>
        </w:rPr>
        <w:t xml:space="preserve"> А Ц И Я</w:t>
      </w: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  <w:r w:rsidRPr="00713872">
        <w:rPr>
          <w:b/>
          <w:sz w:val="28"/>
          <w:szCs w:val="28"/>
        </w:rPr>
        <w:t>ВЕРХНЕЛАНДЕХОВСКОГО МУНИЦИПАЛЬНОГО РАЙОНА</w:t>
      </w:r>
    </w:p>
    <w:p w:rsidR="00425EA8" w:rsidRPr="00713872" w:rsidRDefault="00425EA8" w:rsidP="00425EA8">
      <w:pPr>
        <w:jc w:val="center"/>
        <w:rPr>
          <w:b/>
          <w:sz w:val="36"/>
          <w:szCs w:val="36"/>
        </w:rPr>
      </w:pPr>
    </w:p>
    <w:p w:rsidR="00425EA8" w:rsidRPr="00713872" w:rsidRDefault="00C14C0C" w:rsidP="00425EA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</w:t>
      </w:r>
      <w:r w:rsidR="00425EA8" w:rsidRPr="00713872">
        <w:rPr>
          <w:b/>
          <w:sz w:val="44"/>
          <w:szCs w:val="44"/>
        </w:rPr>
        <w:t xml:space="preserve"> Е Н И Е</w:t>
      </w: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</w:p>
    <w:p w:rsidR="00425EA8" w:rsidRPr="00713872" w:rsidRDefault="00734C3D" w:rsidP="00425EA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25EA8" w:rsidRPr="0071387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354A0">
        <w:rPr>
          <w:sz w:val="28"/>
          <w:szCs w:val="28"/>
        </w:rPr>
        <w:t xml:space="preserve"> </w:t>
      </w:r>
      <w:r w:rsidR="009C5754">
        <w:rPr>
          <w:sz w:val="28"/>
          <w:szCs w:val="28"/>
        </w:rPr>
        <w:t xml:space="preserve">  02</w:t>
      </w:r>
      <w:r w:rsidR="00C805A1">
        <w:rPr>
          <w:sz w:val="28"/>
          <w:szCs w:val="28"/>
        </w:rPr>
        <w:t>.</w:t>
      </w:r>
      <w:r w:rsidR="009C5754">
        <w:rPr>
          <w:sz w:val="28"/>
          <w:szCs w:val="28"/>
        </w:rPr>
        <w:t xml:space="preserve"> </w:t>
      </w:r>
      <w:r w:rsidR="00C805A1">
        <w:rPr>
          <w:sz w:val="28"/>
          <w:szCs w:val="28"/>
        </w:rPr>
        <w:t>04</w:t>
      </w:r>
      <w:r w:rsidR="00573FAE">
        <w:rPr>
          <w:sz w:val="28"/>
          <w:szCs w:val="28"/>
        </w:rPr>
        <w:t>.</w:t>
      </w:r>
      <w:r w:rsidR="00C805A1">
        <w:rPr>
          <w:sz w:val="28"/>
          <w:szCs w:val="28"/>
        </w:rPr>
        <w:t xml:space="preserve"> </w:t>
      </w:r>
      <w:r w:rsidR="00573FAE">
        <w:rPr>
          <w:sz w:val="28"/>
          <w:szCs w:val="28"/>
        </w:rPr>
        <w:t>2019</w:t>
      </w:r>
      <w:r w:rsidR="00366DD8">
        <w:rPr>
          <w:sz w:val="28"/>
          <w:szCs w:val="28"/>
        </w:rPr>
        <w:t xml:space="preserve">   </w:t>
      </w:r>
      <w:r w:rsidR="00425EA8" w:rsidRPr="00713872">
        <w:rPr>
          <w:sz w:val="28"/>
          <w:szCs w:val="28"/>
        </w:rPr>
        <w:t xml:space="preserve">№ </w:t>
      </w:r>
      <w:r w:rsidR="009C5754">
        <w:rPr>
          <w:sz w:val="28"/>
          <w:szCs w:val="28"/>
          <w:u w:val="single"/>
        </w:rPr>
        <w:t xml:space="preserve"> 158 </w:t>
      </w:r>
      <w:r w:rsidR="00573FAE">
        <w:rPr>
          <w:sz w:val="28"/>
          <w:szCs w:val="28"/>
        </w:rPr>
        <w:t xml:space="preserve"> -</w:t>
      </w:r>
      <w:r w:rsidR="009D7269">
        <w:rPr>
          <w:sz w:val="28"/>
          <w:szCs w:val="28"/>
        </w:rPr>
        <w:t xml:space="preserve"> </w:t>
      </w:r>
      <w:proofErr w:type="spellStart"/>
      <w:proofErr w:type="gramStart"/>
      <w:r w:rsidR="002E7929">
        <w:rPr>
          <w:sz w:val="28"/>
          <w:szCs w:val="28"/>
        </w:rPr>
        <w:t>п</w:t>
      </w:r>
      <w:proofErr w:type="spellEnd"/>
      <w:proofErr w:type="gramEnd"/>
      <w:r w:rsidR="002E7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  <w:r w:rsidRPr="00713872">
        <w:rPr>
          <w:sz w:val="28"/>
          <w:szCs w:val="28"/>
        </w:rPr>
        <w:t>пос. Верхний Ландех</w:t>
      </w:r>
    </w:p>
    <w:p w:rsidR="00425EA8" w:rsidRDefault="00425EA8" w:rsidP="00425EA8">
      <w:pPr>
        <w:jc w:val="center"/>
        <w:rPr>
          <w:b/>
        </w:rPr>
      </w:pPr>
    </w:p>
    <w:p w:rsidR="002E7929" w:rsidRDefault="00E80983" w:rsidP="0002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0217B9" w:rsidRPr="005B25F2">
        <w:rPr>
          <w:b/>
          <w:sz w:val="28"/>
          <w:szCs w:val="28"/>
        </w:rPr>
        <w:t xml:space="preserve"> в постановление администрации </w:t>
      </w:r>
    </w:p>
    <w:p w:rsidR="002E7929" w:rsidRDefault="000217B9" w:rsidP="000217B9">
      <w:pPr>
        <w:jc w:val="center"/>
        <w:rPr>
          <w:b/>
          <w:sz w:val="28"/>
          <w:szCs w:val="28"/>
        </w:rPr>
      </w:pPr>
      <w:r w:rsidRPr="005B25F2">
        <w:rPr>
          <w:b/>
          <w:sz w:val="28"/>
          <w:szCs w:val="28"/>
        </w:rPr>
        <w:t>Верхнеландеховского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7F76AE" w:rsidRPr="007F76AE" w:rsidRDefault="007F76AE" w:rsidP="007F76AE">
      <w:pPr>
        <w:jc w:val="center"/>
        <w:rPr>
          <w:b/>
          <w:sz w:val="28"/>
          <w:szCs w:val="28"/>
        </w:rPr>
      </w:pPr>
      <w:r w:rsidRPr="007F76A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16.11.</w:t>
      </w:r>
      <w:r w:rsidRPr="007F76AE">
        <w:rPr>
          <w:b/>
          <w:sz w:val="28"/>
          <w:szCs w:val="28"/>
        </w:rPr>
        <w:t xml:space="preserve">2018  № </w:t>
      </w:r>
      <w:r w:rsidRPr="00573FAE">
        <w:rPr>
          <w:b/>
          <w:sz w:val="28"/>
          <w:szCs w:val="28"/>
        </w:rPr>
        <w:t>456</w:t>
      </w:r>
      <w:r w:rsidR="00C805A1">
        <w:rPr>
          <w:b/>
          <w:sz w:val="28"/>
          <w:szCs w:val="28"/>
        </w:rPr>
        <w:t>-</w:t>
      </w:r>
      <w:r w:rsidRPr="007F76AE">
        <w:rPr>
          <w:b/>
          <w:sz w:val="28"/>
          <w:szCs w:val="28"/>
        </w:rPr>
        <w:t>п</w:t>
      </w:r>
    </w:p>
    <w:p w:rsidR="002E7929" w:rsidRPr="005B25F2" w:rsidRDefault="002E7929" w:rsidP="000217B9">
      <w:pPr>
        <w:jc w:val="center"/>
        <w:rPr>
          <w:b/>
          <w:sz w:val="28"/>
          <w:szCs w:val="28"/>
        </w:rPr>
      </w:pPr>
    </w:p>
    <w:p w:rsidR="002E7929" w:rsidRDefault="000217B9" w:rsidP="00EE61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6D98">
        <w:rPr>
          <w:sz w:val="28"/>
          <w:szCs w:val="28"/>
        </w:rPr>
        <w:t xml:space="preserve">В </w:t>
      </w:r>
      <w:r w:rsidR="00ED6D98" w:rsidRPr="00ED6D98">
        <w:rPr>
          <w:sz w:val="28"/>
          <w:szCs w:val="28"/>
        </w:rPr>
        <w:t xml:space="preserve">связи с созданием муниципального казенного учреждения «Управление административными зданиями и транспортом администрации Верхнеландеховского муниципального района», в </w:t>
      </w:r>
      <w:r w:rsidRPr="00ED6D98">
        <w:rPr>
          <w:sz w:val="28"/>
          <w:szCs w:val="28"/>
        </w:rPr>
        <w:t xml:space="preserve">целях приведения </w:t>
      </w:r>
      <w:r w:rsidR="002E7929" w:rsidRPr="00ED6D98">
        <w:rPr>
          <w:sz w:val="28"/>
          <w:szCs w:val="28"/>
        </w:rPr>
        <w:t>муниципального правового акта в соответствие с</w:t>
      </w:r>
      <w:r w:rsidRPr="00ED6D98">
        <w:rPr>
          <w:sz w:val="28"/>
          <w:szCs w:val="28"/>
        </w:rPr>
        <w:t xml:space="preserve">  Правил</w:t>
      </w:r>
      <w:r w:rsidR="002E7929" w:rsidRPr="00ED6D98">
        <w:rPr>
          <w:sz w:val="28"/>
          <w:szCs w:val="28"/>
        </w:rPr>
        <w:t>ами</w:t>
      </w:r>
      <w:r w:rsidR="002E7929">
        <w:rPr>
          <w:sz w:val="28"/>
          <w:szCs w:val="28"/>
        </w:rPr>
        <w:t xml:space="preserve"> </w:t>
      </w:r>
      <w:r w:rsidRPr="005B25F2">
        <w:rPr>
          <w:sz w:val="28"/>
          <w:szCs w:val="28"/>
        </w:rPr>
        <w:t xml:space="preserve"> определения нормативных затрат на обеспечение функций муниципальных органов и подведомственных им казенных учреждений в Верхнеландеховском муниципальном районе, утвержденным</w:t>
      </w:r>
      <w:r w:rsidR="002E7929">
        <w:rPr>
          <w:sz w:val="28"/>
          <w:szCs w:val="28"/>
        </w:rPr>
        <w:t>и</w:t>
      </w:r>
      <w:r w:rsidRPr="005B25F2">
        <w:rPr>
          <w:sz w:val="28"/>
          <w:szCs w:val="28"/>
        </w:rPr>
        <w:t xml:space="preserve"> постановлением администрации Верхнеландеховского муниципаль</w:t>
      </w:r>
      <w:r w:rsidR="002E7929">
        <w:rPr>
          <w:sz w:val="28"/>
          <w:szCs w:val="28"/>
        </w:rPr>
        <w:t>ного района 01.07.2016 № 188-п:</w:t>
      </w:r>
    </w:p>
    <w:p w:rsidR="002E7929" w:rsidRDefault="002E7929" w:rsidP="00EE61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7269" w:rsidRDefault="000217B9" w:rsidP="007F76AE">
      <w:pPr>
        <w:ind w:firstLine="708"/>
        <w:jc w:val="both"/>
        <w:rPr>
          <w:sz w:val="28"/>
          <w:szCs w:val="28"/>
        </w:rPr>
      </w:pPr>
      <w:r w:rsidRPr="005B25F2">
        <w:rPr>
          <w:sz w:val="28"/>
          <w:szCs w:val="28"/>
        </w:rPr>
        <w:t>внести   в постановление администрации Верхнеландеховского муницип</w:t>
      </w:r>
      <w:r w:rsidR="002E7929">
        <w:rPr>
          <w:sz w:val="28"/>
          <w:szCs w:val="28"/>
        </w:rPr>
        <w:t xml:space="preserve">ального района </w:t>
      </w:r>
      <w:r w:rsidRPr="005B25F2">
        <w:rPr>
          <w:sz w:val="28"/>
          <w:szCs w:val="28"/>
        </w:rPr>
        <w:t xml:space="preserve"> </w:t>
      </w:r>
      <w:r w:rsidR="007F76AE" w:rsidRPr="007F76AE">
        <w:rPr>
          <w:sz w:val="28"/>
          <w:szCs w:val="28"/>
        </w:rPr>
        <w:t xml:space="preserve">от 16.11.2018  № </w:t>
      </w:r>
      <w:r w:rsidR="007F76AE" w:rsidRPr="00573FAE">
        <w:rPr>
          <w:sz w:val="28"/>
          <w:szCs w:val="28"/>
        </w:rPr>
        <w:t>456</w:t>
      </w:r>
      <w:r w:rsidR="007F76AE" w:rsidRPr="007F76AE">
        <w:rPr>
          <w:sz w:val="28"/>
          <w:szCs w:val="28"/>
        </w:rPr>
        <w:t xml:space="preserve"> </w:t>
      </w:r>
      <w:r w:rsidR="007F76AE">
        <w:rPr>
          <w:sz w:val="28"/>
          <w:szCs w:val="28"/>
        </w:rPr>
        <w:t>–</w:t>
      </w:r>
      <w:r w:rsidR="007F76AE" w:rsidRPr="007F76AE">
        <w:rPr>
          <w:sz w:val="28"/>
          <w:szCs w:val="28"/>
        </w:rPr>
        <w:t xml:space="preserve"> </w:t>
      </w:r>
      <w:proofErr w:type="spellStart"/>
      <w:proofErr w:type="gramStart"/>
      <w:r w:rsidR="007F76AE" w:rsidRPr="007F76AE">
        <w:rPr>
          <w:sz w:val="28"/>
          <w:szCs w:val="28"/>
        </w:rPr>
        <w:t>п</w:t>
      </w:r>
      <w:proofErr w:type="spellEnd"/>
      <w:proofErr w:type="gramEnd"/>
      <w:r w:rsidR="007F76AE">
        <w:rPr>
          <w:sz w:val="28"/>
          <w:szCs w:val="28"/>
        </w:rPr>
        <w:t xml:space="preserve">  </w:t>
      </w:r>
      <w:r w:rsidR="002E7929">
        <w:rPr>
          <w:sz w:val="28"/>
          <w:szCs w:val="28"/>
        </w:rPr>
        <w:t>«</w:t>
      </w:r>
      <w:r w:rsidR="002E7929" w:rsidRPr="002E7929">
        <w:rPr>
          <w:sz w:val="28"/>
          <w:szCs w:val="28"/>
        </w:rPr>
        <w:t>Об утверждении нормативных затрат на обеспечение функций</w:t>
      </w:r>
      <w:r w:rsidR="002E7929">
        <w:rPr>
          <w:sz w:val="28"/>
          <w:szCs w:val="28"/>
        </w:rPr>
        <w:t xml:space="preserve"> </w:t>
      </w:r>
      <w:r w:rsidR="002E7929" w:rsidRPr="002E7929">
        <w:rPr>
          <w:sz w:val="28"/>
          <w:szCs w:val="28"/>
        </w:rPr>
        <w:t>администрации Верхнеландеховского муниципального района и подведомственных казенных учреждений на 201</w:t>
      </w:r>
      <w:r w:rsidR="007F76AE">
        <w:rPr>
          <w:sz w:val="28"/>
          <w:szCs w:val="28"/>
        </w:rPr>
        <w:t xml:space="preserve">9 </w:t>
      </w:r>
      <w:r w:rsidR="002E7929" w:rsidRPr="002E7929">
        <w:rPr>
          <w:sz w:val="28"/>
          <w:szCs w:val="28"/>
        </w:rPr>
        <w:t>год</w:t>
      </w:r>
      <w:r w:rsidR="002E7929">
        <w:rPr>
          <w:sz w:val="28"/>
          <w:szCs w:val="28"/>
        </w:rPr>
        <w:t>»</w:t>
      </w:r>
      <w:r w:rsidR="002E7929" w:rsidRPr="005B25F2">
        <w:rPr>
          <w:sz w:val="28"/>
          <w:szCs w:val="28"/>
        </w:rPr>
        <w:t xml:space="preserve"> </w:t>
      </w:r>
      <w:r w:rsidR="00E80983">
        <w:rPr>
          <w:sz w:val="28"/>
          <w:szCs w:val="28"/>
        </w:rPr>
        <w:t>следующе</w:t>
      </w:r>
      <w:r w:rsidRPr="005B25F2">
        <w:rPr>
          <w:sz w:val="28"/>
          <w:szCs w:val="28"/>
        </w:rPr>
        <w:t>е изменени</w:t>
      </w:r>
      <w:r w:rsidR="00E80983">
        <w:rPr>
          <w:sz w:val="28"/>
          <w:szCs w:val="28"/>
        </w:rPr>
        <w:t>е</w:t>
      </w:r>
      <w:r w:rsidRPr="005B25F2">
        <w:rPr>
          <w:sz w:val="28"/>
          <w:szCs w:val="28"/>
        </w:rPr>
        <w:t>:</w:t>
      </w:r>
    </w:p>
    <w:p w:rsidR="00293F1D" w:rsidRDefault="00293F1D" w:rsidP="007F76AE">
      <w:pPr>
        <w:ind w:firstLine="708"/>
        <w:jc w:val="both"/>
        <w:rPr>
          <w:sz w:val="28"/>
          <w:szCs w:val="28"/>
        </w:rPr>
      </w:pPr>
    </w:p>
    <w:p w:rsidR="00472E44" w:rsidRDefault="00472E44" w:rsidP="00472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983">
        <w:rPr>
          <w:sz w:val="28"/>
          <w:szCs w:val="28"/>
        </w:rPr>
        <w:t xml:space="preserve">приложение </w:t>
      </w:r>
      <w:r w:rsidR="00E80983" w:rsidRPr="001C3290">
        <w:rPr>
          <w:sz w:val="28"/>
          <w:szCs w:val="28"/>
        </w:rPr>
        <w:t>1</w:t>
      </w:r>
      <w:r w:rsidR="00E80983">
        <w:rPr>
          <w:sz w:val="28"/>
          <w:szCs w:val="28"/>
        </w:rPr>
        <w:t xml:space="preserve"> «</w:t>
      </w:r>
      <w:r w:rsidR="00D3695D">
        <w:rPr>
          <w:sz w:val="28"/>
          <w:szCs w:val="28"/>
        </w:rPr>
        <w:t>Н</w:t>
      </w:r>
      <w:r w:rsidR="00D3695D" w:rsidRPr="00425EA8">
        <w:rPr>
          <w:sz w:val="28"/>
          <w:szCs w:val="28"/>
        </w:rPr>
        <w:t>ормативные затраты на обеспечени</w:t>
      </w:r>
      <w:r w:rsidR="00D3695D">
        <w:rPr>
          <w:sz w:val="28"/>
          <w:szCs w:val="28"/>
        </w:rPr>
        <w:t xml:space="preserve">е функций </w:t>
      </w:r>
      <w:r w:rsidR="00E80983">
        <w:rPr>
          <w:sz w:val="28"/>
          <w:szCs w:val="28"/>
        </w:rPr>
        <w:t>а</w:t>
      </w:r>
      <w:r w:rsidRPr="00425EA8">
        <w:rPr>
          <w:sz w:val="28"/>
          <w:szCs w:val="28"/>
        </w:rPr>
        <w:t>дминистрации Верхнеландеховского муниципального района</w:t>
      </w:r>
      <w:r>
        <w:rPr>
          <w:sz w:val="28"/>
          <w:szCs w:val="28"/>
        </w:rPr>
        <w:t xml:space="preserve"> на 2019 год</w:t>
      </w:r>
      <w:r w:rsidR="00E80983">
        <w:rPr>
          <w:sz w:val="28"/>
          <w:szCs w:val="28"/>
        </w:rPr>
        <w:t>» к постановлению</w:t>
      </w:r>
      <w:r>
        <w:rPr>
          <w:sz w:val="28"/>
          <w:szCs w:val="28"/>
        </w:rPr>
        <w:t xml:space="preserve">  изложи</w:t>
      </w:r>
      <w:r w:rsidR="00E80983">
        <w:rPr>
          <w:sz w:val="28"/>
          <w:szCs w:val="28"/>
        </w:rPr>
        <w:t>ть в новой редакции (прилагается).</w:t>
      </w:r>
    </w:p>
    <w:p w:rsidR="00E80983" w:rsidRPr="001C3290" w:rsidRDefault="00E80983" w:rsidP="00472E44">
      <w:pPr>
        <w:ind w:firstLine="708"/>
        <w:jc w:val="both"/>
        <w:rPr>
          <w:sz w:val="28"/>
          <w:szCs w:val="28"/>
        </w:rPr>
      </w:pPr>
    </w:p>
    <w:p w:rsidR="00366DD8" w:rsidRPr="005B25F2" w:rsidRDefault="00366DD8" w:rsidP="000217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7B9" w:rsidRPr="005B25F2" w:rsidRDefault="000217B9" w:rsidP="000217B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B25F2">
        <w:rPr>
          <w:b/>
          <w:sz w:val="28"/>
          <w:szCs w:val="28"/>
        </w:rPr>
        <w:t>Глав</w:t>
      </w:r>
      <w:r w:rsidR="00293F1D">
        <w:rPr>
          <w:b/>
          <w:sz w:val="28"/>
          <w:szCs w:val="28"/>
        </w:rPr>
        <w:t>а</w:t>
      </w:r>
      <w:r w:rsidRPr="005B25F2">
        <w:rPr>
          <w:b/>
          <w:sz w:val="28"/>
          <w:szCs w:val="28"/>
        </w:rPr>
        <w:t xml:space="preserve"> Верхнеландеховского</w:t>
      </w:r>
      <w:r w:rsidR="00ED6D98">
        <w:rPr>
          <w:b/>
          <w:sz w:val="28"/>
          <w:szCs w:val="28"/>
        </w:rPr>
        <w:t xml:space="preserve">                         </w:t>
      </w:r>
    </w:p>
    <w:p w:rsidR="000217B9" w:rsidRPr="005B25F2" w:rsidRDefault="000217B9" w:rsidP="000217B9">
      <w:pPr>
        <w:rPr>
          <w:b/>
          <w:sz w:val="28"/>
          <w:szCs w:val="28"/>
        </w:rPr>
      </w:pPr>
      <w:r w:rsidRPr="005B25F2">
        <w:rPr>
          <w:b/>
          <w:sz w:val="28"/>
          <w:szCs w:val="28"/>
        </w:rPr>
        <w:t>муниципального района</w:t>
      </w:r>
      <w:r w:rsidRPr="005B25F2">
        <w:rPr>
          <w:sz w:val="28"/>
          <w:szCs w:val="28"/>
        </w:rPr>
        <w:t xml:space="preserve">: </w:t>
      </w:r>
      <w:r w:rsidRPr="005B25F2">
        <w:rPr>
          <w:sz w:val="28"/>
          <w:szCs w:val="28"/>
        </w:rPr>
        <w:tab/>
      </w:r>
      <w:r w:rsidRPr="005B25F2">
        <w:rPr>
          <w:sz w:val="28"/>
          <w:szCs w:val="28"/>
        </w:rPr>
        <w:tab/>
        <w:t xml:space="preserve">          </w:t>
      </w:r>
      <w:r w:rsidRPr="005B25F2">
        <w:rPr>
          <w:sz w:val="28"/>
          <w:szCs w:val="28"/>
        </w:rPr>
        <w:tab/>
      </w:r>
      <w:r w:rsidRPr="005B25F2">
        <w:rPr>
          <w:sz w:val="28"/>
          <w:szCs w:val="28"/>
        </w:rPr>
        <w:tab/>
        <w:t xml:space="preserve">                            </w:t>
      </w:r>
      <w:r w:rsidR="002E7929">
        <w:rPr>
          <w:sz w:val="28"/>
          <w:szCs w:val="28"/>
        </w:rPr>
        <w:t xml:space="preserve">      </w:t>
      </w:r>
      <w:r w:rsidR="00293F1D">
        <w:rPr>
          <w:b/>
          <w:sz w:val="28"/>
          <w:szCs w:val="28"/>
        </w:rPr>
        <w:t>Н.Н.Смирнова</w:t>
      </w:r>
    </w:p>
    <w:p w:rsidR="000217B9" w:rsidRPr="005B25F2" w:rsidRDefault="000217B9" w:rsidP="000217B9">
      <w:pPr>
        <w:rPr>
          <w:b/>
          <w:sz w:val="28"/>
          <w:szCs w:val="28"/>
        </w:rPr>
      </w:pPr>
    </w:p>
    <w:p w:rsidR="000217B9" w:rsidRPr="005B25F2" w:rsidRDefault="000217B9" w:rsidP="000217B9">
      <w:pPr>
        <w:rPr>
          <w:b/>
          <w:sz w:val="28"/>
          <w:szCs w:val="28"/>
        </w:rPr>
      </w:pPr>
    </w:p>
    <w:p w:rsidR="00425EA8" w:rsidRPr="00425EA8" w:rsidRDefault="00425EA8" w:rsidP="00425EA8">
      <w:pPr>
        <w:rPr>
          <w:b/>
          <w:sz w:val="28"/>
          <w:szCs w:val="28"/>
        </w:rPr>
      </w:pPr>
    </w:p>
    <w:p w:rsidR="00293F1D" w:rsidRDefault="0091161F" w:rsidP="0091161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</w:t>
      </w:r>
    </w:p>
    <w:p w:rsidR="00293F1D" w:rsidRDefault="00293F1D" w:rsidP="0091161F">
      <w:pPr>
        <w:widowControl w:val="0"/>
        <w:autoSpaceDE w:val="0"/>
        <w:autoSpaceDN w:val="0"/>
        <w:adjustRightInd w:val="0"/>
        <w:jc w:val="center"/>
        <w:outlineLvl w:val="0"/>
      </w:pPr>
    </w:p>
    <w:p w:rsidR="00293F1D" w:rsidRDefault="00293F1D" w:rsidP="0091161F">
      <w:pPr>
        <w:widowControl w:val="0"/>
        <w:autoSpaceDE w:val="0"/>
        <w:autoSpaceDN w:val="0"/>
        <w:adjustRightInd w:val="0"/>
        <w:jc w:val="center"/>
        <w:outlineLvl w:val="0"/>
      </w:pPr>
    </w:p>
    <w:p w:rsidR="0091161F" w:rsidRDefault="00293F1D" w:rsidP="00E80983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                                            </w:t>
      </w:r>
      <w:r w:rsidR="0091161F">
        <w:t>Приложение</w:t>
      </w:r>
    </w:p>
    <w:p w:rsidR="0091161F" w:rsidRDefault="0091161F" w:rsidP="00E80983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к постановлению администрации</w:t>
      </w:r>
    </w:p>
    <w:p w:rsidR="0091161F" w:rsidRDefault="0091161F" w:rsidP="00E80983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         Верхнеландеховского</w:t>
      </w:r>
    </w:p>
    <w:p w:rsidR="0091161F" w:rsidRDefault="0091161F" w:rsidP="00E80983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    муниципального района</w:t>
      </w:r>
    </w:p>
    <w:p w:rsidR="0091161F" w:rsidRDefault="0091161F" w:rsidP="00E80983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</w:t>
      </w:r>
      <w:r w:rsidR="00E80983">
        <w:t xml:space="preserve">          </w:t>
      </w:r>
      <w:r w:rsidR="009C5754">
        <w:t xml:space="preserve">               от   02. 04</w:t>
      </w:r>
      <w:r>
        <w:t>.</w:t>
      </w:r>
      <w:r w:rsidR="00E80983">
        <w:t xml:space="preserve"> </w:t>
      </w:r>
      <w:r>
        <w:t xml:space="preserve">2019  № </w:t>
      </w:r>
      <w:r w:rsidR="009C5754">
        <w:t xml:space="preserve"> 158</w:t>
      </w:r>
      <w:r w:rsidR="00E80983">
        <w:t xml:space="preserve"> - </w:t>
      </w:r>
      <w:proofErr w:type="spellStart"/>
      <w:proofErr w:type="gramStart"/>
      <w:r w:rsidR="00E80983">
        <w:t>п</w:t>
      </w:r>
      <w:proofErr w:type="spellEnd"/>
      <w:proofErr w:type="gramEnd"/>
      <w:r w:rsidR="00E80983">
        <w:t xml:space="preserve"> </w:t>
      </w:r>
    </w:p>
    <w:p w:rsidR="00E80983" w:rsidRDefault="0091161F" w:rsidP="00E80983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                           </w:t>
      </w:r>
    </w:p>
    <w:p w:rsidR="0091161F" w:rsidRPr="007F2523" w:rsidRDefault="0091161F" w:rsidP="00E80983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91161F" w:rsidRPr="007F2523" w:rsidRDefault="0091161F" w:rsidP="0091161F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</w:t>
      </w:r>
      <w:r w:rsidRPr="007F2523">
        <w:t xml:space="preserve"> администрации</w:t>
      </w:r>
    </w:p>
    <w:p w:rsidR="0091161F" w:rsidRPr="007F2523" w:rsidRDefault="0091161F" w:rsidP="0091161F">
      <w:pPr>
        <w:widowControl w:val="0"/>
        <w:autoSpaceDE w:val="0"/>
        <w:autoSpaceDN w:val="0"/>
        <w:adjustRightInd w:val="0"/>
        <w:jc w:val="right"/>
      </w:pPr>
      <w:r w:rsidRPr="007F2523">
        <w:t>Верхнеландеховского</w:t>
      </w:r>
    </w:p>
    <w:p w:rsidR="0091161F" w:rsidRPr="007F2523" w:rsidRDefault="0091161F" w:rsidP="0091161F">
      <w:pPr>
        <w:widowControl w:val="0"/>
        <w:autoSpaceDE w:val="0"/>
        <w:autoSpaceDN w:val="0"/>
        <w:adjustRightInd w:val="0"/>
        <w:jc w:val="right"/>
      </w:pPr>
      <w:r w:rsidRPr="007F2523">
        <w:t>муниципального района</w:t>
      </w:r>
    </w:p>
    <w:p w:rsidR="0091161F" w:rsidRPr="007F2523" w:rsidRDefault="0091161F" w:rsidP="0091161F">
      <w:pPr>
        <w:widowControl w:val="0"/>
        <w:autoSpaceDE w:val="0"/>
        <w:autoSpaceDN w:val="0"/>
        <w:adjustRightInd w:val="0"/>
        <w:jc w:val="right"/>
      </w:pPr>
      <w:r>
        <w:t>от  16 . 11. 2018  №  456-п</w:t>
      </w:r>
    </w:p>
    <w:p w:rsidR="0091161F" w:rsidRDefault="0091161F" w:rsidP="0091161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>(приложение 1)</w:t>
      </w:r>
    </w:p>
    <w:p w:rsidR="0091161F" w:rsidRPr="00425EA8" w:rsidRDefault="0091161F" w:rsidP="009116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5EA8">
        <w:rPr>
          <w:b/>
          <w:sz w:val="28"/>
          <w:szCs w:val="28"/>
        </w:rPr>
        <w:t>Нормативные затраты</w:t>
      </w:r>
    </w:p>
    <w:p w:rsidR="0091161F" w:rsidRPr="00425EA8" w:rsidRDefault="0091161F" w:rsidP="0091161F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 w:rsidRPr="00425EA8">
        <w:rPr>
          <w:b/>
          <w:sz w:val="28"/>
          <w:szCs w:val="28"/>
        </w:rPr>
        <w:t>на обеспечение функций администрации Верхнеландеховского муниципального района на 201</w:t>
      </w:r>
      <w:r>
        <w:rPr>
          <w:b/>
          <w:sz w:val="28"/>
          <w:szCs w:val="28"/>
        </w:rPr>
        <w:t>9</w:t>
      </w:r>
      <w:r w:rsidRPr="00425EA8">
        <w:rPr>
          <w:b/>
          <w:sz w:val="28"/>
          <w:szCs w:val="28"/>
        </w:rPr>
        <w:t xml:space="preserve"> год</w:t>
      </w:r>
    </w:p>
    <w:p w:rsidR="0091161F" w:rsidRPr="00425EA8" w:rsidRDefault="0091161F" w:rsidP="0091161F">
      <w:pPr>
        <w:pStyle w:val="ConsPlusNormal"/>
        <w:jc w:val="both"/>
        <w:rPr>
          <w:b w:val="0"/>
          <w:szCs w:val="28"/>
        </w:rPr>
      </w:pPr>
    </w:p>
    <w:p w:rsidR="0091161F" w:rsidRPr="00347D90" w:rsidRDefault="0091161F" w:rsidP="0091161F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Pr="00347D90">
        <w:rPr>
          <w:b w:val="0"/>
          <w:szCs w:val="28"/>
        </w:rPr>
        <w:t>Настоящ</w:t>
      </w:r>
      <w:r>
        <w:rPr>
          <w:b w:val="0"/>
          <w:szCs w:val="28"/>
        </w:rPr>
        <w:t>ие н</w:t>
      </w:r>
      <w:r w:rsidRPr="00347D90">
        <w:rPr>
          <w:b w:val="0"/>
          <w:szCs w:val="28"/>
        </w:rPr>
        <w:t>ормативны</w:t>
      </w:r>
      <w:r>
        <w:rPr>
          <w:b w:val="0"/>
          <w:szCs w:val="28"/>
        </w:rPr>
        <w:t>е</w:t>
      </w:r>
      <w:r w:rsidRPr="00347D90">
        <w:rPr>
          <w:b w:val="0"/>
          <w:szCs w:val="28"/>
        </w:rPr>
        <w:t xml:space="preserve"> затрат</w:t>
      </w:r>
      <w:r>
        <w:rPr>
          <w:b w:val="0"/>
          <w:szCs w:val="28"/>
        </w:rPr>
        <w:t>ы</w:t>
      </w:r>
      <w:r w:rsidRPr="00347D90">
        <w:rPr>
          <w:b w:val="0"/>
          <w:szCs w:val="28"/>
        </w:rPr>
        <w:t xml:space="preserve"> на обеспечение функций </w:t>
      </w:r>
      <w:r w:rsidR="00E80983">
        <w:rPr>
          <w:b w:val="0"/>
          <w:szCs w:val="28"/>
        </w:rPr>
        <w:t>а</w:t>
      </w:r>
      <w:r w:rsidRPr="009E3C8F">
        <w:rPr>
          <w:b w:val="0"/>
          <w:szCs w:val="28"/>
        </w:rPr>
        <w:t xml:space="preserve">дминистрации </w:t>
      </w:r>
      <w:r>
        <w:rPr>
          <w:b w:val="0"/>
          <w:szCs w:val="28"/>
        </w:rPr>
        <w:t>Верхнеландеховского</w:t>
      </w:r>
      <w:r w:rsidRPr="009E3C8F">
        <w:rPr>
          <w:b w:val="0"/>
          <w:szCs w:val="28"/>
        </w:rPr>
        <w:t xml:space="preserve"> муниципального</w:t>
      </w:r>
      <w:r>
        <w:rPr>
          <w:b w:val="0"/>
          <w:szCs w:val="28"/>
        </w:rPr>
        <w:t xml:space="preserve"> </w:t>
      </w:r>
      <w:r w:rsidRPr="009E3C8F">
        <w:rPr>
          <w:b w:val="0"/>
          <w:szCs w:val="28"/>
        </w:rPr>
        <w:t xml:space="preserve">района </w:t>
      </w:r>
      <w:r w:rsidRPr="00347D90">
        <w:rPr>
          <w:b w:val="0"/>
          <w:szCs w:val="28"/>
        </w:rPr>
        <w:t>(далее – нормативные затраты</w:t>
      </w:r>
      <w:r>
        <w:rPr>
          <w:b w:val="0"/>
          <w:szCs w:val="28"/>
        </w:rPr>
        <w:t>) определяю</w:t>
      </w:r>
      <w:r w:rsidRPr="00347D90">
        <w:rPr>
          <w:b w:val="0"/>
          <w:szCs w:val="28"/>
        </w:rPr>
        <w:t xml:space="preserve">т затраты на обеспечение функций </w:t>
      </w:r>
      <w:r w:rsidR="00E80983">
        <w:rPr>
          <w:b w:val="0"/>
          <w:szCs w:val="28"/>
        </w:rPr>
        <w:t>а</w:t>
      </w:r>
      <w:r w:rsidRPr="009E3C8F">
        <w:rPr>
          <w:b w:val="0"/>
          <w:szCs w:val="28"/>
        </w:rPr>
        <w:t xml:space="preserve">дминистрации </w:t>
      </w:r>
      <w:r>
        <w:rPr>
          <w:b w:val="0"/>
          <w:szCs w:val="28"/>
        </w:rPr>
        <w:t>Верхнеландеховского</w:t>
      </w:r>
      <w:r w:rsidRPr="009E3C8F">
        <w:rPr>
          <w:b w:val="0"/>
          <w:szCs w:val="28"/>
        </w:rPr>
        <w:t xml:space="preserve"> муниципального</w:t>
      </w:r>
      <w:r>
        <w:rPr>
          <w:b w:val="0"/>
          <w:szCs w:val="28"/>
        </w:rPr>
        <w:t xml:space="preserve"> </w:t>
      </w:r>
      <w:r w:rsidRPr="009E3C8F">
        <w:rPr>
          <w:b w:val="0"/>
          <w:szCs w:val="28"/>
        </w:rPr>
        <w:t xml:space="preserve">района </w:t>
      </w:r>
      <w:r>
        <w:rPr>
          <w:b w:val="0"/>
          <w:szCs w:val="28"/>
        </w:rPr>
        <w:t>(далее – Администрации)</w:t>
      </w:r>
      <w:r w:rsidRPr="00347D90">
        <w:rPr>
          <w:b w:val="0"/>
          <w:szCs w:val="28"/>
        </w:rPr>
        <w:t xml:space="preserve"> в части закупок товаров, работ, услуг.</w:t>
      </w:r>
    </w:p>
    <w:p w:rsidR="0091161F" w:rsidRPr="00347D90" w:rsidRDefault="0091161F" w:rsidP="0091161F">
      <w:pPr>
        <w:pStyle w:val="ConsPlusNormal"/>
        <w:ind w:firstLine="708"/>
        <w:jc w:val="both"/>
        <w:rPr>
          <w:b w:val="0"/>
          <w:szCs w:val="28"/>
        </w:rPr>
      </w:pPr>
      <w:r w:rsidRPr="00347D90">
        <w:rPr>
          <w:b w:val="0"/>
          <w:szCs w:val="28"/>
        </w:rPr>
        <w:t xml:space="preserve">Нормативные затраты применяются при формировании бюджетной сметы </w:t>
      </w:r>
      <w:r>
        <w:rPr>
          <w:b w:val="0"/>
          <w:szCs w:val="28"/>
        </w:rPr>
        <w:t>Администрации</w:t>
      </w:r>
      <w:r w:rsidRPr="00347D90">
        <w:rPr>
          <w:b w:val="0"/>
          <w:szCs w:val="28"/>
        </w:rPr>
        <w:t xml:space="preserve">, а также для обоснования объекта и (или) объектов закупки. </w:t>
      </w:r>
    </w:p>
    <w:p w:rsidR="0091161F" w:rsidRPr="00347D90" w:rsidRDefault="0091161F" w:rsidP="0091161F">
      <w:pPr>
        <w:pStyle w:val="ConsPlusNormal"/>
        <w:ind w:firstLine="708"/>
        <w:jc w:val="both"/>
        <w:rPr>
          <w:b w:val="0"/>
          <w:szCs w:val="28"/>
        </w:rPr>
      </w:pPr>
      <w:r w:rsidRPr="00347D90">
        <w:rPr>
          <w:b w:val="0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>
        <w:rPr>
          <w:b w:val="0"/>
          <w:szCs w:val="28"/>
        </w:rPr>
        <w:t xml:space="preserve">Администрации    </w:t>
      </w:r>
      <w:r w:rsidRPr="00347D90">
        <w:rPr>
          <w:b w:val="0"/>
          <w:szCs w:val="28"/>
        </w:rPr>
        <w:t>как главному распорядителю и получателю бюджетных средств лимитов бюджетных обязательств на закупку товаров, работ, услуг в рамках исполнения бюджета.</w:t>
      </w:r>
    </w:p>
    <w:p w:rsidR="0091161F" w:rsidRPr="00347D90" w:rsidRDefault="0091161F" w:rsidP="0091161F">
      <w:pPr>
        <w:pStyle w:val="ConsPlusNormal"/>
        <w:ind w:firstLine="708"/>
        <w:jc w:val="both"/>
        <w:rPr>
          <w:b w:val="0"/>
          <w:szCs w:val="28"/>
        </w:rPr>
      </w:pPr>
      <w:r w:rsidRPr="00347D90">
        <w:rPr>
          <w:b w:val="0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b w:val="0"/>
          <w:szCs w:val="28"/>
        </w:rPr>
        <w:t>Администрации</w:t>
      </w:r>
      <w:r w:rsidRPr="00347D90">
        <w:rPr>
          <w:b w:val="0"/>
          <w:szCs w:val="28"/>
        </w:rPr>
        <w:t>.</w:t>
      </w:r>
    </w:p>
    <w:p w:rsidR="0091161F" w:rsidRPr="00347D90" w:rsidRDefault="0091161F" w:rsidP="0091161F">
      <w:pPr>
        <w:pStyle w:val="ConsPlusNormal"/>
        <w:ind w:firstLine="708"/>
        <w:jc w:val="both"/>
        <w:rPr>
          <w:b w:val="0"/>
          <w:szCs w:val="28"/>
        </w:rPr>
      </w:pPr>
      <w:r w:rsidRPr="00347D90">
        <w:rPr>
          <w:b w:val="0"/>
          <w:szCs w:val="28"/>
        </w:rPr>
        <w:t>В отношении товаров, относящихся к основным средствам, устанавливаются сроки их полезного использования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 в соответствии с требованиями законодательства Российской Федерации о бухгалтерском учете, определяемого в соответствии с требованиями законодательства Российской Федерации о бухгалтерском учете.</w:t>
      </w:r>
    </w:p>
    <w:p w:rsidR="0091161F" w:rsidRDefault="0091161F" w:rsidP="0091161F">
      <w:pPr>
        <w:pStyle w:val="ConsPlusNormal"/>
        <w:ind w:firstLine="708"/>
        <w:jc w:val="both"/>
        <w:rPr>
          <w:b w:val="0"/>
          <w:szCs w:val="28"/>
        </w:rPr>
      </w:pPr>
      <w:r w:rsidRPr="00347D90">
        <w:rPr>
          <w:b w:val="0"/>
          <w:szCs w:val="28"/>
        </w:rPr>
        <w:t xml:space="preserve">При расчете нормативных затрат следует руководствоваться расчетной (штатной) </w:t>
      </w:r>
      <w:r w:rsidRPr="00F72352">
        <w:rPr>
          <w:b w:val="0"/>
          <w:szCs w:val="28"/>
        </w:rPr>
        <w:t>численность</w:t>
      </w:r>
      <w:r>
        <w:rPr>
          <w:b w:val="0"/>
          <w:szCs w:val="28"/>
        </w:rPr>
        <w:t>ю</w:t>
      </w:r>
      <w:r w:rsidRPr="00F72352">
        <w:rPr>
          <w:b w:val="0"/>
          <w:szCs w:val="28"/>
        </w:rPr>
        <w:t xml:space="preserve"> основных работников</w:t>
      </w:r>
      <w:r>
        <w:rPr>
          <w:b w:val="0"/>
          <w:szCs w:val="28"/>
        </w:rPr>
        <w:t xml:space="preserve"> Администрации</w:t>
      </w:r>
      <w:r w:rsidRPr="00347D90">
        <w:rPr>
          <w:b w:val="0"/>
          <w:szCs w:val="28"/>
        </w:rPr>
        <w:t>.</w:t>
      </w:r>
    </w:p>
    <w:p w:rsidR="0091161F" w:rsidRPr="00F72352" w:rsidRDefault="0091161F" w:rsidP="0091161F">
      <w:pPr>
        <w:pStyle w:val="ConsPlusNormal"/>
        <w:jc w:val="both"/>
        <w:rPr>
          <w:b w:val="0"/>
          <w:szCs w:val="28"/>
        </w:rPr>
      </w:pPr>
    </w:p>
    <w:p w:rsidR="0091161F" w:rsidRPr="00301012" w:rsidRDefault="0091161F" w:rsidP="0091161F">
      <w:pPr>
        <w:pStyle w:val="ConsPlusNormal"/>
        <w:jc w:val="center"/>
        <w:rPr>
          <w:szCs w:val="28"/>
        </w:rPr>
      </w:pPr>
      <w:r w:rsidRPr="00301012">
        <w:rPr>
          <w:szCs w:val="28"/>
        </w:rPr>
        <w:t>I. Затраты на информационно-коммуникационные технологии</w:t>
      </w:r>
    </w:p>
    <w:p w:rsidR="0091161F" w:rsidRPr="00301012" w:rsidRDefault="0091161F" w:rsidP="0091161F">
      <w:pPr>
        <w:pStyle w:val="ConsPlusNormal"/>
        <w:jc w:val="center"/>
        <w:rPr>
          <w:b w:val="0"/>
          <w:szCs w:val="28"/>
        </w:rPr>
      </w:pPr>
    </w:p>
    <w:p w:rsidR="0091161F" w:rsidRPr="00301012" w:rsidRDefault="0091161F" w:rsidP="0091161F">
      <w:pPr>
        <w:pStyle w:val="ConsPlusNormal"/>
        <w:jc w:val="center"/>
        <w:rPr>
          <w:i/>
          <w:szCs w:val="28"/>
        </w:rPr>
      </w:pPr>
      <w:r w:rsidRPr="00301012">
        <w:rPr>
          <w:i/>
          <w:szCs w:val="28"/>
        </w:rPr>
        <w:t>1.1.Затраты на услуги связи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1.1.1Затраты на абонентскую плату</w:t>
      </w:r>
      <w:proofErr w:type="gramStart"/>
      <w:r w:rsidRPr="00301012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) </w:t>
      </w:r>
      <w:proofErr w:type="gramEnd"/>
      <w:r w:rsidRPr="00301012">
        <w:rPr>
          <w:sz w:val="28"/>
          <w:szCs w:val="28"/>
        </w:rPr>
        <w:t>определяются по формуле: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19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>,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lastRenderedPageBreak/>
        <w:t>где: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19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301012">
        <w:rPr>
          <w:sz w:val="28"/>
          <w:szCs w:val="28"/>
        </w:rPr>
        <w:t>i-й</w:t>
      </w:r>
      <w:proofErr w:type="spellEnd"/>
      <w:r w:rsidRPr="00301012">
        <w:rPr>
          <w:sz w:val="28"/>
          <w:szCs w:val="28"/>
        </w:rPr>
        <w:t xml:space="preserve"> абонентской платой;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19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информации, которая определяется произведением размера ежемесячной </w:t>
      </w:r>
      <w:proofErr w:type="spellStart"/>
      <w:r w:rsidRPr="00301012">
        <w:rPr>
          <w:sz w:val="28"/>
          <w:szCs w:val="28"/>
        </w:rPr>
        <w:t>i-й</w:t>
      </w:r>
      <w:proofErr w:type="spellEnd"/>
      <w:r w:rsidRPr="00301012">
        <w:rPr>
          <w:sz w:val="28"/>
          <w:szCs w:val="28"/>
        </w:rPr>
        <w:t xml:space="preserve"> абонентской платы на 1 абонентский номер для передачи голосовой информации отчетного финансового года на коэффициент 1.1;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19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301012">
        <w:rPr>
          <w:sz w:val="28"/>
          <w:szCs w:val="28"/>
        </w:rPr>
        <w:t>i-й</w:t>
      </w:r>
      <w:proofErr w:type="spellEnd"/>
      <w:r w:rsidRPr="00301012">
        <w:rPr>
          <w:sz w:val="28"/>
          <w:szCs w:val="28"/>
        </w:rPr>
        <w:t xml:space="preserve"> абонентской платой.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на абонентскую плату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2029"/>
        <w:gridCol w:w="2433"/>
        <w:gridCol w:w="1918"/>
        <w:gridCol w:w="1423"/>
      </w:tblGrid>
      <w:tr w:rsidR="0091161F" w:rsidRPr="00301012" w:rsidTr="00D3695D">
        <w:trPr>
          <w:trHeight w:val="170"/>
        </w:trPr>
        <w:tc>
          <w:tcPr>
            <w:tcW w:w="1123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Должность</w:t>
            </w:r>
          </w:p>
        </w:tc>
        <w:tc>
          <w:tcPr>
            <w:tcW w:w="100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Количество абонентских номеров</w:t>
            </w:r>
          </w:p>
        </w:tc>
        <w:tc>
          <w:tcPr>
            <w:tcW w:w="1209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Ежемесячная абонентская плата за единицу (руб.)</w:t>
            </w:r>
          </w:p>
        </w:tc>
        <w:tc>
          <w:tcPr>
            <w:tcW w:w="953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Количество месяцев предоставления</w:t>
            </w:r>
          </w:p>
        </w:tc>
        <w:tc>
          <w:tcPr>
            <w:tcW w:w="707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170"/>
        </w:trPr>
        <w:tc>
          <w:tcPr>
            <w:tcW w:w="1123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 xml:space="preserve">Все специалисты </w:t>
            </w:r>
          </w:p>
        </w:tc>
        <w:tc>
          <w:tcPr>
            <w:tcW w:w="100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15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247,8*1,1=272,6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49068,00</w:t>
            </w:r>
          </w:p>
        </w:tc>
      </w:tr>
      <w:tr w:rsidR="0091161F" w:rsidRPr="00301012" w:rsidTr="00D3695D">
        <w:trPr>
          <w:trHeight w:val="170"/>
        </w:trPr>
        <w:tc>
          <w:tcPr>
            <w:tcW w:w="1123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Гл. бухгалтер, приёмная Главы района</w:t>
            </w:r>
          </w:p>
        </w:tc>
        <w:tc>
          <w:tcPr>
            <w:tcW w:w="100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2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451,94*1,1=497,14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11931</w:t>
            </w:r>
            <w:r w:rsidRPr="00301012">
              <w:t>,00</w:t>
            </w:r>
          </w:p>
        </w:tc>
      </w:tr>
      <w:tr w:rsidR="0091161F" w:rsidRPr="00301012" w:rsidTr="00D3695D">
        <w:trPr>
          <w:trHeight w:val="170"/>
        </w:trPr>
        <w:tc>
          <w:tcPr>
            <w:tcW w:w="4293" w:type="pct"/>
            <w:gridSpan w:val="4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всего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60999</w:t>
            </w:r>
            <w:r w:rsidRPr="00301012">
              <w:rPr>
                <w:b/>
              </w:rPr>
              <w:t>,00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1.1.2. Затраты на оказание услуги по поддержке функции автоматического определителя номера (далее – АОН) при подключении устройства АОН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аон</m:t>
            </m:r>
          </m:sub>
        </m:sSub>
      </m:oMath>
      <w:r w:rsidRPr="00301012">
        <w:rPr>
          <w:sz w:val="28"/>
          <w:szCs w:val="28"/>
        </w:rPr>
        <w:t>) определяются по формуле: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аон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аон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аон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аон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аон</m:t>
            </m:r>
          </m:sub>
        </m:sSub>
      </m:oMath>
      <w:r w:rsidR="0091161F" w:rsidRPr="00301012">
        <w:rPr>
          <w:sz w:val="28"/>
          <w:szCs w:val="28"/>
        </w:rPr>
        <w:t xml:space="preserve"> – количество телефонных аппаратов, у которых подключено устройство АОН и оказывается услуга по поддержке функц</w:t>
      </w:r>
      <w:proofErr w:type="gramStart"/>
      <w:r w:rsidR="0091161F" w:rsidRPr="00301012">
        <w:rPr>
          <w:sz w:val="28"/>
          <w:szCs w:val="28"/>
        </w:rPr>
        <w:t>ии АО</w:t>
      </w:r>
      <w:proofErr w:type="gramEnd"/>
      <w:r w:rsidR="0091161F" w:rsidRPr="00301012">
        <w:rPr>
          <w:sz w:val="28"/>
          <w:szCs w:val="28"/>
        </w:rPr>
        <w:t xml:space="preserve">Н с </w:t>
      </w:r>
      <w:proofErr w:type="spellStart"/>
      <w:r w:rsidR="0091161F" w:rsidRPr="00301012">
        <w:rPr>
          <w:sz w:val="28"/>
          <w:szCs w:val="28"/>
        </w:rPr>
        <w:t>i-й</w:t>
      </w:r>
      <w:proofErr w:type="spellEnd"/>
      <w:r w:rsidR="0091161F" w:rsidRPr="00301012">
        <w:rPr>
          <w:sz w:val="28"/>
          <w:szCs w:val="28"/>
        </w:rPr>
        <w:t xml:space="preserve"> платой;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аон</m:t>
            </m:r>
          </m:sub>
        </m:sSub>
      </m:oMath>
      <w:r w:rsidR="0091161F" w:rsidRPr="00301012">
        <w:rPr>
          <w:sz w:val="28"/>
          <w:szCs w:val="28"/>
        </w:rPr>
        <w:t xml:space="preserve"> - ежемесячная i-я плата на оказание услуги по поддержке функц</w:t>
      </w:r>
      <w:proofErr w:type="gramStart"/>
      <w:r w:rsidR="0091161F" w:rsidRPr="00301012">
        <w:rPr>
          <w:sz w:val="28"/>
          <w:szCs w:val="28"/>
        </w:rPr>
        <w:t>ии АО</w:t>
      </w:r>
      <w:proofErr w:type="gramEnd"/>
      <w:r w:rsidR="0091161F" w:rsidRPr="00301012">
        <w:rPr>
          <w:sz w:val="28"/>
          <w:szCs w:val="28"/>
        </w:rPr>
        <w:t>Н в расчете на 1 телефонный аппарат, которая определяется произведением размера ежемесячной i-й платы на 1 телефонный аппарат отчетного финансового года на коэффициент 1.1;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18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301012">
        <w:rPr>
          <w:sz w:val="28"/>
          <w:szCs w:val="28"/>
        </w:rPr>
        <w:t>i-й</w:t>
      </w:r>
      <w:proofErr w:type="spellEnd"/>
      <w:r w:rsidRPr="00301012">
        <w:rPr>
          <w:sz w:val="28"/>
          <w:szCs w:val="28"/>
        </w:rPr>
        <w:t xml:space="preserve"> платой.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на оказание услуги по поддержке функц</w:t>
      </w:r>
      <w:proofErr w:type="gramStart"/>
      <w:r w:rsidRPr="00301012">
        <w:rPr>
          <w:b/>
          <w:sz w:val="28"/>
          <w:szCs w:val="28"/>
        </w:rPr>
        <w:t>ии АО</w:t>
      </w:r>
      <w:proofErr w:type="gramEnd"/>
      <w:r w:rsidRPr="00301012">
        <w:rPr>
          <w:b/>
          <w:sz w:val="28"/>
          <w:szCs w:val="28"/>
        </w:rPr>
        <w:t>Н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1745"/>
        <w:gridCol w:w="2138"/>
        <w:gridCol w:w="2096"/>
        <w:gridCol w:w="1212"/>
      </w:tblGrid>
      <w:tr w:rsidR="0091161F" w:rsidRPr="00301012" w:rsidTr="00D3695D">
        <w:trPr>
          <w:trHeight w:val="170"/>
        </w:trPr>
        <w:tc>
          <w:tcPr>
            <w:tcW w:w="142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Должность</w:t>
            </w:r>
          </w:p>
        </w:tc>
        <w:tc>
          <w:tcPr>
            <w:tcW w:w="867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Количество телефонных аппаратов</w:t>
            </w:r>
          </w:p>
        </w:tc>
        <w:tc>
          <w:tcPr>
            <w:tcW w:w="106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Ежемесячная плата за единицу (руб.)</w:t>
            </w:r>
          </w:p>
        </w:tc>
        <w:tc>
          <w:tcPr>
            <w:tcW w:w="1041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Количество месяцев предоставления</w:t>
            </w:r>
          </w:p>
        </w:tc>
        <w:tc>
          <w:tcPr>
            <w:tcW w:w="60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170"/>
        </w:trPr>
        <w:tc>
          <w:tcPr>
            <w:tcW w:w="1428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Делопроизводитель,</w:t>
            </w:r>
          </w:p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 xml:space="preserve">Заведующий отделом-  гл. бухгалтер, начальник управления социально-экономического развития 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3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94,4*1,1=103,8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3737,00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 xml:space="preserve">1.1.3. Затраты на абонентскую плату за подключение параллельного </w:t>
      </w:r>
      <w:r w:rsidRPr="00301012">
        <w:rPr>
          <w:sz w:val="28"/>
          <w:szCs w:val="28"/>
        </w:rPr>
        <w:lastRenderedPageBreak/>
        <w:t>телефонного аппарата у одного абонентского номера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аб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парал</m:t>
            </m:r>
          </m:sub>
        </m:sSub>
      </m:oMath>
      <w:r w:rsidRPr="00301012">
        <w:rPr>
          <w:sz w:val="28"/>
          <w:szCs w:val="28"/>
        </w:rPr>
        <w:t>) определяются по формуле: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аб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парал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парал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парал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парал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,</m:t>
              </m:r>
            </m:e>
          </m:nary>
        </m:oMath>
      </m:oMathPara>
      <w:r w:rsidR="0091161F" w:rsidRPr="00301012">
        <w:rPr>
          <w:sz w:val="28"/>
          <w:szCs w:val="28"/>
        </w:rPr>
        <w:br/>
      </w:r>
      <w:r w:rsidR="0091161F" w:rsidRPr="00301012">
        <w:rPr>
          <w:sz w:val="28"/>
          <w:szCs w:val="28"/>
        </w:rPr>
        <w:t>где: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аб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парал</m:t>
            </m:r>
          </m:sub>
        </m:sSub>
      </m:oMath>
      <w:r w:rsidR="0091161F" w:rsidRPr="00301012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 которым подключен параллельный телефонный аппарат с i-й абонентской платой;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аб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парал</m:t>
            </m:r>
          </m:sub>
        </m:sSub>
      </m:oMath>
      <w:r w:rsidR="0091161F" w:rsidRPr="00301012">
        <w:rPr>
          <w:sz w:val="28"/>
          <w:szCs w:val="28"/>
        </w:rPr>
        <w:t xml:space="preserve"> - ежемесячная i-я абонентская плата в расчете на 1 абонентский номер за подключение параллельного телефонного аппарата, которая определяется произведением размера ежемесячной </w:t>
      </w:r>
      <w:proofErr w:type="spellStart"/>
      <w:r w:rsidR="0091161F" w:rsidRPr="00301012">
        <w:rPr>
          <w:sz w:val="28"/>
          <w:szCs w:val="28"/>
        </w:rPr>
        <w:t>i-й</w:t>
      </w:r>
      <w:proofErr w:type="spellEnd"/>
      <w:r w:rsidR="0091161F" w:rsidRPr="00301012">
        <w:rPr>
          <w:sz w:val="28"/>
          <w:szCs w:val="28"/>
        </w:rPr>
        <w:t xml:space="preserve"> абонентской платы за подключение параллельного телефонного аппарата у одного абонентского номера отчетного финансового года на коэффициент 1.1;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аб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парал</m:t>
            </m:r>
          </m:sub>
        </m:sSub>
      </m:oMath>
      <w:r w:rsidR="0091161F" w:rsidRPr="00301012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="0091161F" w:rsidRPr="00301012">
        <w:rPr>
          <w:sz w:val="28"/>
          <w:szCs w:val="28"/>
        </w:rPr>
        <w:t>i-й</w:t>
      </w:r>
      <w:proofErr w:type="spellEnd"/>
      <w:r w:rsidR="0091161F" w:rsidRPr="00301012">
        <w:rPr>
          <w:sz w:val="28"/>
          <w:szCs w:val="28"/>
        </w:rPr>
        <w:t xml:space="preserve"> абонентской платой.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на абонентскую плату за подключение параллельного телефонного аппарата у одного абонентского номера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0"/>
        <w:gridCol w:w="1479"/>
        <w:gridCol w:w="2218"/>
        <w:gridCol w:w="1536"/>
        <w:gridCol w:w="1280"/>
      </w:tblGrid>
      <w:tr w:rsidR="0091161F" w:rsidRPr="00301012" w:rsidTr="00D3695D">
        <w:trPr>
          <w:trHeight w:val="170"/>
        </w:trPr>
        <w:tc>
          <w:tcPr>
            <w:tcW w:w="1764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Должность</w:t>
            </w:r>
          </w:p>
        </w:tc>
        <w:tc>
          <w:tcPr>
            <w:tcW w:w="735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Количество абонентских номеров</w:t>
            </w:r>
          </w:p>
        </w:tc>
        <w:tc>
          <w:tcPr>
            <w:tcW w:w="110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Ежемесячная абонентская плата за единицу (руб.)</w:t>
            </w:r>
          </w:p>
        </w:tc>
        <w:tc>
          <w:tcPr>
            <w:tcW w:w="763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Количество месяцев предоставления</w:t>
            </w:r>
          </w:p>
        </w:tc>
        <w:tc>
          <w:tcPr>
            <w:tcW w:w="63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170"/>
        </w:trPr>
        <w:tc>
          <w:tcPr>
            <w:tcW w:w="1764" w:type="pct"/>
          </w:tcPr>
          <w:p w:rsidR="0091161F" w:rsidRPr="00301012" w:rsidRDefault="0091161F" w:rsidP="00D3695D">
            <w:pPr>
              <w:pStyle w:val="ad"/>
              <w:ind w:left="0"/>
            </w:pPr>
            <w:r w:rsidRPr="00301012">
              <w:t>- Глава района и делопроизводитель;</w:t>
            </w:r>
          </w:p>
          <w:p w:rsidR="0091161F" w:rsidRDefault="0091161F" w:rsidP="00D3695D">
            <w:pPr>
              <w:pStyle w:val="ad"/>
              <w:ind w:left="0"/>
            </w:pPr>
            <w:r w:rsidRPr="00301012">
              <w:t xml:space="preserve"> - ответственный секретарь комисси</w:t>
            </w:r>
            <w:r>
              <w:t>и по делам несовершеннолетних  и главный</w:t>
            </w:r>
            <w:r w:rsidRPr="00301012">
              <w:t xml:space="preserve"> специалист, контрактный управляющий отдела учёта и отчетности</w:t>
            </w:r>
            <w:r>
              <w:t>;</w:t>
            </w:r>
          </w:p>
          <w:p w:rsidR="0091161F" w:rsidRPr="00441142" w:rsidRDefault="0091161F" w:rsidP="00D3695D">
            <w:pPr>
              <w:pStyle w:val="ad"/>
              <w:ind w:left="0"/>
            </w:pPr>
            <w:r>
              <w:t xml:space="preserve">- начальник УСЭР и старший экономист УСЭР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3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82,6*1,1=90,9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327</w:t>
            </w:r>
            <w:r w:rsidRPr="00301012">
              <w:rPr>
                <w:b/>
              </w:rPr>
              <w:t>2,00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61F" w:rsidRPr="00301012" w:rsidRDefault="0091161F" w:rsidP="0091161F">
      <w:pPr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 xml:space="preserve">1.1.4. Затраты на повременную оплату местных телефонных соединений </w:t>
      </w:r>
      <w:r>
        <w:rPr>
          <w:noProof/>
          <w:sz w:val="28"/>
          <w:szCs w:val="28"/>
        </w:rPr>
        <w:drawing>
          <wp:inline distT="0" distB="0" distL="0" distR="0">
            <wp:extent cx="314325" cy="247650"/>
            <wp:effectExtent l="19050" t="0" r="0" b="0"/>
            <wp:docPr id="18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определяются по </w:t>
      </w:r>
      <w:hyperlink w:anchor="sub_11121" w:history="1">
        <w:r w:rsidRPr="00301012">
          <w:rPr>
            <w:sz w:val="28"/>
            <w:szCs w:val="28"/>
          </w:rPr>
          <w:t xml:space="preserve">формуле </w:t>
        </w:r>
      </w:hyperlink>
      <w:r w:rsidRPr="00301012">
        <w:rPr>
          <w:sz w:val="28"/>
          <w:szCs w:val="28"/>
        </w:rPr>
        <w:t>:</w:t>
      </w:r>
    </w:p>
    <w:p w:rsidR="0091161F" w:rsidRPr="00301012" w:rsidRDefault="00F7010C" w:rsidP="0091161F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лбо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1,1,</m:t>
          </m:r>
        </m:oMath>
      </m:oMathPara>
    </w:p>
    <w:p w:rsidR="0091161F" w:rsidRPr="00301012" w:rsidRDefault="0091161F" w:rsidP="009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1121"/>
      <w:r w:rsidRPr="00301012">
        <w:rPr>
          <w:sz w:val="28"/>
          <w:szCs w:val="28"/>
        </w:rPr>
        <w:t>где:</w:t>
      </w:r>
    </w:p>
    <w:bookmarkEnd w:id="0"/>
    <w:p w:rsidR="0091161F" w:rsidRPr="00301012" w:rsidRDefault="0091161F" w:rsidP="009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304800"/>
            <wp:effectExtent l="0" t="0" r="0" b="0"/>
            <wp:docPr id="1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телефонной связи.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на повременную оплату местных телефонных соединений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3206"/>
        <w:gridCol w:w="1880"/>
        <w:gridCol w:w="1771"/>
      </w:tblGrid>
      <w:tr w:rsidR="0091161F" w:rsidRPr="00301012" w:rsidTr="00D3695D">
        <w:trPr>
          <w:trHeight w:val="161"/>
        </w:trPr>
        <w:tc>
          <w:tcPr>
            <w:tcW w:w="1593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Должность</w:t>
            </w:r>
          </w:p>
        </w:tc>
        <w:tc>
          <w:tcPr>
            <w:tcW w:w="1593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Объем освоенных ЛБО на повременную оплату местных телефонных соединений</w:t>
            </w:r>
          </w:p>
        </w:tc>
        <w:tc>
          <w:tcPr>
            <w:tcW w:w="934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Коэффициент</w:t>
            </w:r>
          </w:p>
        </w:tc>
        <w:tc>
          <w:tcPr>
            <w:tcW w:w="880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161"/>
        </w:trPr>
        <w:tc>
          <w:tcPr>
            <w:tcW w:w="1593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Все специалисты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20775,00</w:t>
            </w:r>
          </w:p>
        </w:tc>
        <w:tc>
          <w:tcPr>
            <w:tcW w:w="934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1,1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228</w:t>
            </w:r>
            <w:r w:rsidRPr="00301012">
              <w:rPr>
                <w:b/>
              </w:rPr>
              <w:t>5</w:t>
            </w:r>
            <w:r>
              <w:rPr>
                <w:b/>
              </w:rPr>
              <w:t>3</w:t>
            </w:r>
            <w:r w:rsidRPr="00301012">
              <w:rPr>
                <w:b/>
              </w:rPr>
              <w:t>,00</w:t>
            </w:r>
          </w:p>
        </w:tc>
      </w:tr>
    </w:tbl>
    <w:p w:rsidR="0091161F" w:rsidRPr="00301012" w:rsidRDefault="0091161F" w:rsidP="0091161F">
      <w:pPr>
        <w:ind w:firstLine="919"/>
        <w:jc w:val="both"/>
        <w:rPr>
          <w:sz w:val="28"/>
          <w:szCs w:val="28"/>
        </w:rPr>
      </w:pPr>
    </w:p>
    <w:p w:rsidR="0091161F" w:rsidRPr="00301012" w:rsidRDefault="0091161F" w:rsidP="0091161F">
      <w:pPr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 xml:space="preserve">1.1.5. Затраты на повременную оплату внутризоновых телефонных соединений </w:t>
      </w:r>
      <w:r>
        <w:rPr>
          <w:noProof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7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определяются по </w:t>
      </w:r>
      <w:hyperlink w:anchor="sub_11131" w:history="1">
        <w:r w:rsidRPr="00301012">
          <w:rPr>
            <w:sz w:val="28"/>
            <w:szCs w:val="28"/>
          </w:rPr>
          <w:t xml:space="preserve">формуле </w:t>
        </w:r>
      </w:hyperlink>
      <w:r w:rsidRPr="00301012">
        <w:rPr>
          <w:sz w:val="28"/>
          <w:szCs w:val="28"/>
        </w:rPr>
        <w:t>:</w:t>
      </w:r>
    </w:p>
    <w:p w:rsidR="0091161F" w:rsidRPr="00301012" w:rsidRDefault="00F7010C" w:rsidP="0091161F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вз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лбо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вз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1,1,</m:t>
          </m:r>
        </m:oMath>
      </m:oMathPara>
    </w:p>
    <w:p w:rsidR="0091161F" w:rsidRPr="00301012" w:rsidRDefault="0091161F" w:rsidP="009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1131"/>
      <w:r w:rsidRPr="00301012">
        <w:rPr>
          <w:sz w:val="28"/>
          <w:szCs w:val="28"/>
        </w:rPr>
        <w:t>где:</w:t>
      </w:r>
    </w:p>
    <w:bookmarkEnd w:id="1"/>
    <w:p w:rsidR="0091161F" w:rsidRPr="00301012" w:rsidRDefault="0091161F" w:rsidP="009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314325"/>
            <wp:effectExtent l="0" t="0" r="0" b="0"/>
            <wp:docPr id="17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связи.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на повременную оплату внутризоновых телефонных соединений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3677"/>
        <w:gridCol w:w="1882"/>
        <w:gridCol w:w="1771"/>
      </w:tblGrid>
      <w:tr w:rsidR="0091161F" w:rsidRPr="00301012" w:rsidTr="00D3695D">
        <w:trPr>
          <w:trHeight w:val="158"/>
        </w:trPr>
        <w:tc>
          <w:tcPr>
            <w:tcW w:w="135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Должность</w:t>
            </w:r>
          </w:p>
        </w:tc>
        <w:tc>
          <w:tcPr>
            <w:tcW w:w="1827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Объем освоенных ЛБО на повременную оплату внутризоновых телефонных соединений</w:t>
            </w:r>
          </w:p>
        </w:tc>
        <w:tc>
          <w:tcPr>
            <w:tcW w:w="935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Коэффициент</w:t>
            </w:r>
          </w:p>
        </w:tc>
        <w:tc>
          <w:tcPr>
            <w:tcW w:w="881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158"/>
        </w:trPr>
        <w:tc>
          <w:tcPr>
            <w:tcW w:w="1358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Все специалисты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41000</w:t>
            </w:r>
            <w:r>
              <w:t>,00</w:t>
            </w:r>
          </w:p>
        </w:tc>
        <w:tc>
          <w:tcPr>
            <w:tcW w:w="935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1,1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 w:rsidRPr="00301012">
              <w:rPr>
                <w:b/>
              </w:rPr>
              <w:t>45100,00</w:t>
            </w:r>
          </w:p>
        </w:tc>
      </w:tr>
    </w:tbl>
    <w:p w:rsidR="0091161F" w:rsidRPr="00301012" w:rsidRDefault="0091161F" w:rsidP="0091161F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91161F" w:rsidRPr="00301012" w:rsidRDefault="0091161F" w:rsidP="0091161F">
      <w:pPr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 xml:space="preserve">1.1.6. Затраты на повременную оплату междугородных телефонных соединений </w:t>
      </w:r>
      <w:r>
        <w:rPr>
          <w:noProof/>
          <w:sz w:val="28"/>
          <w:szCs w:val="28"/>
        </w:rPr>
        <w:drawing>
          <wp:inline distT="0" distB="0" distL="0" distR="0">
            <wp:extent cx="371475" cy="247650"/>
            <wp:effectExtent l="19050" t="0" r="0" b="0"/>
            <wp:docPr id="17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определяются по </w:t>
      </w:r>
      <w:hyperlink w:anchor="sub_11141" w:history="1">
        <w:r w:rsidRPr="00301012">
          <w:rPr>
            <w:sz w:val="28"/>
            <w:szCs w:val="28"/>
          </w:rPr>
          <w:t xml:space="preserve">формуле </w:t>
        </w:r>
      </w:hyperlink>
      <w:r w:rsidRPr="00301012">
        <w:rPr>
          <w:sz w:val="28"/>
          <w:szCs w:val="28"/>
        </w:rPr>
        <w:t>:</w:t>
      </w:r>
    </w:p>
    <w:p w:rsidR="0091161F" w:rsidRPr="00301012" w:rsidRDefault="00F7010C" w:rsidP="009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w:bookmarkStart w:id="2" w:name="sub_11141"/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лбо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1,1,</m:t>
          </m:r>
        </m:oMath>
      </m:oMathPara>
    </w:p>
    <w:p w:rsidR="0091161F" w:rsidRPr="00301012" w:rsidRDefault="0091161F" w:rsidP="009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bookmarkEnd w:id="2"/>
    <w:p w:rsidR="0091161F" w:rsidRPr="00301012" w:rsidRDefault="0091161F" w:rsidP="009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304800"/>
            <wp:effectExtent l="0" t="0" r="0" b="0"/>
            <wp:docPr id="17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связи.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на повременную оплату междугородных телефонных соединений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3534"/>
        <w:gridCol w:w="1882"/>
        <w:gridCol w:w="1771"/>
      </w:tblGrid>
      <w:tr w:rsidR="0091161F" w:rsidRPr="00301012" w:rsidTr="00D3695D">
        <w:trPr>
          <w:trHeight w:val="158"/>
        </w:trPr>
        <w:tc>
          <w:tcPr>
            <w:tcW w:w="1429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Должность</w:t>
            </w:r>
          </w:p>
        </w:tc>
        <w:tc>
          <w:tcPr>
            <w:tcW w:w="175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Объем освоенных ЛБО на повременную оплату междугородных телефонных соединений</w:t>
            </w:r>
          </w:p>
        </w:tc>
        <w:tc>
          <w:tcPr>
            <w:tcW w:w="935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Коэффициент</w:t>
            </w:r>
          </w:p>
        </w:tc>
        <w:tc>
          <w:tcPr>
            <w:tcW w:w="880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158"/>
        </w:trPr>
        <w:tc>
          <w:tcPr>
            <w:tcW w:w="1429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Все специалисты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150</w:t>
            </w:r>
            <w:r w:rsidRPr="00301012">
              <w:t>00</w:t>
            </w:r>
          </w:p>
        </w:tc>
        <w:tc>
          <w:tcPr>
            <w:tcW w:w="935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1,1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1650</w:t>
            </w:r>
            <w:r w:rsidRPr="00301012">
              <w:rPr>
                <w:b/>
              </w:rPr>
              <w:t>0,00</w:t>
            </w:r>
          </w:p>
        </w:tc>
      </w:tr>
    </w:tbl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 xml:space="preserve">1.1.7. </w:t>
      </w:r>
      <w:proofErr w:type="gramStart"/>
      <w:r w:rsidRPr="00301012">
        <w:rPr>
          <w:b w:val="0"/>
          <w:szCs w:val="28"/>
        </w:rPr>
        <w:t>Затраты на оплату услуг подвижной связи (</w:t>
      </w:r>
      <w:r>
        <w:rPr>
          <w:b w:val="0"/>
          <w:noProof/>
          <w:position w:val="-12"/>
          <w:szCs w:val="28"/>
        </w:rPr>
        <w:drawing>
          <wp:inline distT="0" distB="0" distL="0" distR="0">
            <wp:extent cx="285750" cy="247650"/>
            <wp:effectExtent l="19050" t="0" r="0" b="0"/>
            <wp:docPr id="160" name="Рисунок 444" descr="base_1_17019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1_170190_48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>) определяются</w:t>
      </w:r>
      <w:r w:rsidRPr="00301012">
        <w:rPr>
          <w:szCs w:val="28"/>
        </w:rPr>
        <w:t xml:space="preserve"> </w:t>
      </w:r>
      <w:r w:rsidRPr="00301012">
        <w:rPr>
          <w:b w:val="0"/>
          <w:szCs w:val="28"/>
        </w:rPr>
        <w:t>в соответствии с приложением № 2 к Правилам определения нормативных затрат на обеспечение функций муниципальных органов, и подведомственных им  казенных учреждений, утвержденных постановлением администрации Верхнеланде</w:t>
      </w:r>
      <w:r>
        <w:rPr>
          <w:b w:val="0"/>
          <w:szCs w:val="28"/>
        </w:rPr>
        <w:t>ховского муниципального района от 01.07.2016</w:t>
      </w:r>
      <w:r w:rsidRPr="00301012">
        <w:rPr>
          <w:b w:val="0"/>
          <w:szCs w:val="28"/>
        </w:rPr>
        <w:t>№ 187-п «О порядке и правилах определения  нормативных затрат на обеспечение функций муниципальных органов и подведомственным им  казенных учреждений в Верхнеландеховском муниципальном районе»</w:t>
      </w:r>
      <w:r>
        <w:rPr>
          <w:b w:val="0"/>
          <w:szCs w:val="28"/>
        </w:rPr>
        <w:t xml:space="preserve"> (в действующей редакции</w:t>
      </w:r>
      <w:proofErr w:type="gramEnd"/>
      <w:r>
        <w:rPr>
          <w:b w:val="0"/>
          <w:szCs w:val="28"/>
        </w:rPr>
        <w:t>)</w:t>
      </w:r>
      <w:r w:rsidRPr="00301012">
        <w:rPr>
          <w:b w:val="0"/>
          <w:szCs w:val="28"/>
        </w:rPr>
        <w:t xml:space="preserve"> (далее – Порядок определения нормативных затрат</w:t>
      </w:r>
      <w:r w:rsidRPr="00FA0BB4">
        <w:rPr>
          <w:b w:val="0"/>
          <w:szCs w:val="28"/>
        </w:rPr>
        <w:t xml:space="preserve">), </w:t>
      </w:r>
      <w:r w:rsidRPr="00301012">
        <w:rPr>
          <w:b w:val="0"/>
          <w:szCs w:val="28"/>
        </w:rPr>
        <w:t xml:space="preserve"> по формуле</w:t>
      </w:r>
      <w:proofErr w:type="gramStart"/>
      <w:r w:rsidRPr="00301012">
        <w:rPr>
          <w:b w:val="0"/>
          <w:szCs w:val="28"/>
        </w:rPr>
        <w:t xml:space="preserve"> :</w:t>
      </w:r>
      <w:proofErr w:type="gramEnd"/>
    </w:p>
    <w:p w:rsidR="0091161F" w:rsidRPr="00301012" w:rsidRDefault="0091161F" w:rsidP="0091161F">
      <w:pPr>
        <w:pStyle w:val="ConsPlusNormal"/>
        <w:jc w:val="center"/>
        <w:rPr>
          <w:b w:val="0"/>
          <w:szCs w:val="28"/>
        </w:rPr>
      </w:pPr>
      <w:r>
        <w:rPr>
          <w:b w:val="0"/>
          <w:noProof/>
          <w:position w:val="-28"/>
          <w:szCs w:val="28"/>
        </w:rPr>
        <w:drawing>
          <wp:inline distT="0" distB="0" distL="0" distR="0">
            <wp:extent cx="2057400" cy="476250"/>
            <wp:effectExtent l="19050" t="0" r="0" b="0"/>
            <wp:docPr id="159" name="Рисунок 443" descr="base_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1_170190_48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>,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>где: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>
        <w:rPr>
          <w:b w:val="0"/>
          <w:noProof/>
          <w:position w:val="-12"/>
          <w:szCs w:val="28"/>
        </w:rPr>
        <w:drawing>
          <wp:inline distT="0" distB="0" distL="0" distR="0">
            <wp:extent cx="352425" cy="247650"/>
            <wp:effectExtent l="19050" t="0" r="9525" b="0"/>
            <wp:docPr id="152" name="Рисунок 442" descr="base_1_17019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1_170190_48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301012">
        <w:rPr>
          <w:b w:val="0"/>
          <w:szCs w:val="28"/>
        </w:rPr>
        <w:t>i-й</w:t>
      </w:r>
      <w:proofErr w:type="spellEnd"/>
      <w:r w:rsidRPr="00301012">
        <w:rPr>
          <w:b w:val="0"/>
          <w:szCs w:val="28"/>
        </w:rPr>
        <w:t xml:space="preserve"> должности, применяемых при расчете нормативных затрат на </w:t>
      </w:r>
      <w:r w:rsidRPr="00301012">
        <w:rPr>
          <w:b w:val="0"/>
          <w:szCs w:val="28"/>
        </w:rPr>
        <w:lastRenderedPageBreak/>
        <w:t>приобретение средств подвижной связи и услуг подвижной связи;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>
        <w:rPr>
          <w:b w:val="0"/>
          <w:noProof/>
          <w:position w:val="-12"/>
          <w:szCs w:val="28"/>
        </w:rPr>
        <w:drawing>
          <wp:inline distT="0" distB="0" distL="0" distR="0">
            <wp:extent cx="314325" cy="247650"/>
            <wp:effectExtent l="19050" t="0" r="9525" b="0"/>
            <wp:docPr id="151" name="Рисунок 441" descr="base_1_17019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1_170190_48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 - годовая цена услуги подвижной связи в расчете на 1 номер сотовой абонентской станции </w:t>
      </w:r>
      <w:proofErr w:type="spellStart"/>
      <w:r w:rsidRPr="00301012">
        <w:rPr>
          <w:b w:val="0"/>
          <w:szCs w:val="28"/>
        </w:rPr>
        <w:t>i-й</w:t>
      </w:r>
      <w:proofErr w:type="spellEnd"/>
      <w:r w:rsidRPr="00301012">
        <w:rPr>
          <w:b w:val="0"/>
          <w:szCs w:val="28"/>
        </w:rPr>
        <w:t xml:space="preserve"> должности в соответствии с учетом нормативов затрат на приобретение сре</w:t>
      </w:r>
      <w:proofErr w:type="gramStart"/>
      <w:r w:rsidRPr="00301012">
        <w:rPr>
          <w:b w:val="0"/>
          <w:szCs w:val="28"/>
        </w:rPr>
        <w:t>дств св</w:t>
      </w:r>
      <w:proofErr w:type="gramEnd"/>
      <w:r w:rsidRPr="00301012">
        <w:rPr>
          <w:b w:val="0"/>
          <w:szCs w:val="28"/>
        </w:rPr>
        <w:t>язи;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>
        <w:rPr>
          <w:noProof/>
        </w:rPr>
        <w:drawing>
          <wp:inline distT="0" distB="0" distL="0" distR="0">
            <wp:extent cx="371475" cy="247650"/>
            <wp:effectExtent l="19050" t="0" r="9525" b="0"/>
            <wp:docPr id="150" name="Рисунок 440" descr="base_1_17019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1_170190_48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301012">
        <w:rPr>
          <w:b w:val="0"/>
          <w:szCs w:val="28"/>
        </w:rPr>
        <w:t>i-й</w:t>
      </w:r>
      <w:proofErr w:type="spellEnd"/>
      <w:r w:rsidRPr="00301012">
        <w:rPr>
          <w:b w:val="0"/>
          <w:szCs w:val="28"/>
        </w:rPr>
        <w:t xml:space="preserve"> должности – 12 месяцев.</w:t>
      </w:r>
    </w:p>
    <w:p w:rsidR="0091161F" w:rsidRPr="00441142" w:rsidRDefault="0091161F" w:rsidP="0091161F">
      <w:pPr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Затраты на оплату услуг подвижной связи</w:t>
      </w:r>
    </w:p>
    <w:p w:rsidR="0091161F" w:rsidRPr="00301012" w:rsidRDefault="0091161F" w:rsidP="0091161F">
      <w:pPr>
        <w:jc w:val="center"/>
        <w:rPr>
          <w:b/>
        </w:rPr>
      </w:pPr>
      <w:r w:rsidRPr="00301012">
        <w:rPr>
          <w:b/>
        </w:rPr>
        <w:t>(</w:t>
      </w:r>
      <w:proofErr w:type="spellStart"/>
      <w:proofErr w:type="gramStart"/>
      <w:r w:rsidRPr="00301012">
        <w:rPr>
          <w:b/>
        </w:rPr>
        <w:t>N</w:t>
      </w:r>
      <w:r w:rsidRPr="00301012">
        <w:rPr>
          <w:b/>
          <w:vertAlign w:val="subscript"/>
        </w:rPr>
        <w:t>i</w:t>
      </w:r>
      <w:proofErr w:type="gramEnd"/>
      <w:r w:rsidRPr="00301012">
        <w:rPr>
          <w:b/>
          <w:vertAlign w:val="subscript"/>
        </w:rPr>
        <w:t>сот</w:t>
      </w:r>
      <w:r w:rsidRPr="00301012">
        <w:rPr>
          <w:b/>
        </w:rPr>
        <w:t>=</w:t>
      </w:r>
      <w:proofErr w:type="spellEnd"/>
      <w:r w:rsidRPr="00301012">
        <w:rPr>
          <w:b/>
        </w:rPr>
        <w:t xml:space="preserve"> 12 месяцев)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2578"/>
        <w:gridCol w:w="2585"/>
        <w:gridCol w:w="1603"/>
      </w:tblGrid>
      <w:tr w:rsidR="0091161F" w:rsidRPr="00301012" w:rsidTr="00D3695D">
        <w:tc>
          <w:tcPr>
            <w:tcW w:w="3794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1012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578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52425" cy="247650"/>
                  <wp:effectExtent l="19050" t="0" r="9525" b="0"/>
                  <wp:docPr id="149" name="Рисунок 424" descr="base_1_170190_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 descr="base_1_170190_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- 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585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4325" cy="247650"/>
                  <wp:effectExtent l="19050" t="0" r="9525" b="0"/>
                  <wp:docPr id="146" name="Рисунок 467" descr="base_1_170190_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7" descr="base_1_170190_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- ежемесячная цена услуги подвижной связи в расчете на 1 номер сотовой абонентской станции</w:t>
            </w:r>
          </w:p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1012">
              <w:rPr>
                <w:rFonts w:eastAsia="Calibri"/>
                <w:sz w:val="28"/>
                <w:szCs w:val="28"/>
                <w:lang w:eastAsia="en-US"/>
              </w:rPr>
              <w:t>(не более, рублей.)</w:t>
            </w:r>
          </w:p>
        </w:tc>
        <w:tc>
          <w:tcPr>
            <w:tcW w:w="1603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vertAlign w:val="subscript"/>
                <w:lang w:eastAsia="en-US"/>
              </w:rPr>
            </w:pPr>
            <w:proofErr w:type="spellStart"/>
            <w:r w:rsidRPr="00301012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301012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сот</w:t>
            </w:r>
            <w:proofErr w:type="spellEnd"/>
          </w:p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1012">
              <w:rPr>
                <w:rFonts w:eastAsia="Calibri"/>
                <w:sz w:val="28"/>
                <w:szCs w:val="28"/>
                <w:lang w:eastAsia="en-US"/>
              </w:rPr>
              <w:t>затраты</w:t>
            </w:r>
          </w:p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рублей, в месяц</w:t>
            </w:r>
          </w:p>
        </w:tc>
      </w:tr>
      <w:tr w:rsidR="0091161F" w:rsidRPr="00301012" w:rsidTr="00D3695D">
        <w:tc>
          <w:tcPr>
            <w:tcW w:w="3794" w:type="dxa"/>
          </w:tcPr>
          <w:p w:rsidR="0091161F" w:rsidRPr="00301012" w:rsidRDefault="0091161F" w:rsidP="00D369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1012">
              <w:rPr>
                <w:rFonts w:eastAsia="Calibri"/>
                <w:sz w:val="28"/>
                <w:szCs w:val="28"/>
                <w:lang w:eastAsia="en-US"/>
              </w:rPr>
              <w:t xml:space="preserve">Глава Верхнеландеховского </w:t>
            </w:r>
            <w:proofErr w:type="gramStart"/>
            <w:r w:rsidRPr="00301012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3010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1161F" w:rsidRPr="00301012" w:rsidRDefault="0091161F" w:rsidP="00D369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1012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2578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101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5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91161F" w:rsidRPr="00301012" w:rsidTr="00D3695D">
        <w:tc>
          <w:tcPr>
            <w:tcW w:w="3794" w:type="dxa"/>
          </w:tcPr>
          <w:p w:rsidR="0091161F" w:rsidRPr="00301012" w:rsidRDefault="0091161F" w:rsidP="00D369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главы, руководитель аппарата администрации</w:t>
            </w:r>
          </w:p>
        </w:tc>
        <w:tc>
          <w:tcPr>
            <w:tcW w:w="2578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101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5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03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91161F" w:rsidRPr="00301012" w:rsidTr="00D3695D">
        <w:tc>
          <w:tcPr>
            <w:tcW w:w="3794" w:type="dxa"/>
          </w:tcPr>
          <w:p w:rsidR="0091161F" w:rsidRPr="00301012" w:rsidRDefault="0091161F" w:rsidP="00D369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главы</w:t>
            </w:r>
          </w:p>
        </w:tc>
        <w:tc>
          <w:tcPr>
            <w:tcW w:w="2578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5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91161F" w:rsidRPr="00301012" w:rsidTr="00D3695D">
        <w:tc>
          <w:tcPr>
            <w:tcW w:w="3794" w:type="dxa"/>
          </w:tcPr>
          <w:p w:rsidR="0091161F" w:rsidRPr="00301012" w:rsidRDefault="0091161F" w:rsidP="00D369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 структурных подразделений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обладающих собственными полномочиями </w:t>
            </w:r>
          </w:p>
        </w:tc>
        <w:tc>
          <w:tcPr>
            <w:tcW w:w="2578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5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03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1161F" w:rsidRPr="00301012" w:rsidTr="00D3695D">
        <w:tc>
          <w:tcPr>
            <w:tcW w:w="3794" w:type="dxa"/>
          </w:tcPr>
          <w:p w:rsidR="0091161F" w:rsidRPr="00301012" w:rsidRDefault="0091161F" w:rsidP="00D369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578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5" w:type="dxa"/>
          </w:tcPr>
          <w:p w:rsidR="0091161F" w:rsidRPr="00301012" w:rsidRDefault="0091161F" w:rsidP="00D3695D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03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91161F" w:rsidRPr="00301012" w:rsidTr="00D3695D">
        <w:tc>
          <w:tcPr>
            <w:tcW w:w="3794" w:type="dxa"/>
          </w:tcPr>
          <w:p w:rsidR="0091161F" w:rsidRPr="00301012" w:rsidRDefault="0091161F" w:rsidP="00D369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1012">
              <w:rPr>
                <w:rFonts w:eastAsia="Calibri"/>
                <w:sz w:val="28"/>
                <w:szCs w:val="28"/>
                <w:lang w:eastAsia="en-US"/>
              </w:rPr>
              <w:t>Делопроизводитель администрации</w:t>
            </w:r>
          </w:p>
        </w:tc>
        <w:tc>
          <w:tcPr>
            <w:tcW w:w="2578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101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5" w:type="dxa"/>
          </w:tcPr>
          <w:p w:rsidR="0091161F" w:rsidRPr="00301012" w:rsidRDefault="0091161F" w:rsidP="00D3695D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03" w:type="dxa"/>
          </w:tcPr>
          <w:p w:rsidR="0091161F" w:rsidRPr="00301012" w:rsidRDefault="0091161F" w:rsidP="00D3695D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91161F" w:rsidRPr="00301012" w:rsidTr="00D3695D">
        <w:tc>
          <w:tcPr>
            <w:tcW w:w="3794" w:type="dxa"/>
          </w:tcPr>
          <w:p w:rsidR="0091161F" w:rsidRPr="00301012" w:rsidRDefault="0091161F" w:rsidP="00D369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Диспетчер 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ЕДДС</w:t>
            </w:r>
          </w:p>
        </w:tc>
        <w:tc>
          <w:tcPr>
            <w:tcW w:w="2578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101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5" w:type="dxa"/>
          </w:tcPr>
          <w:p w:rsidR="0091161F" w:rsidRPr="00301012" w:rsidRDefault="0091161F" w:rsidP="00D3695D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03" w:type="dxa"/>
          </w:tcPr>
          <w:p w:rsidR="0091161F" w:rsidRPr="00301012" w:rsidRDefault="0091161F" w:rsidP="00D3695D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91161F" w:rsidRPr="00301012" w:rsidTr="00D3695D">
        <w:tc>
          <w:tcPr>
            <w:tcW w:w="3794" w:type="dxa"/>
            <w:tcBorders>
              <w:bottom w:val="single" w:sz="4" w:space="0" w:color="auto"/>
            </w:tcBorders>
          </w:tcPr>
          <w:p w:rsidR="0091161F" w:rsidRPr="00301012" w:rsidRDefault="0091161F" w:rsidP="00D369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 в месяц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91161F" w:rsidRPr="00301012" w:rsidRDefault="0091161F" w:rsidP="00D369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0101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91161F" w:rsidRDefault="0091161F" w:rsidP="009116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161F" w:rsidRPr="00301012" w:rsidRDefault="0091161F" w:rsidP="009116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7050,00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12 месяцев = 84600,00 – в год</w:t>
      </w:r>
    </w:p>
    <w:p w:rsidR="0091161F" w:rsidRPr="00301012" w:rsidRDefault="0091161F" w:rsidP="0091161F">
      <w:pPr>
        <w:pStyle w:val="ConsPlusNormal"/>
        <w:ind w:firstLine="540"/>
        <w:jc w:val="center"/>
        <w:rPr>
          <w:b w:val="0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1.1.8. Затраты на сеть  «Интернет» (</w:t>
      </w:r>
      <w:proofErr w:type="spellStart"/>
      <w:r w:rsidRPr="00301012">
        <w:rPr>
          <w:sz w:val="28"/>
          <w:szCs w:val="28"/>
        </w:rPr>
        <w:t>З</w:t>
      </w:r>
      <w:r w:rsidRPr="00301012">
        <w:rPr>
          <w:sz w:val="20"/>
          <w:szCs w:val="20"/>
        </w:rPr>
        <w:t>п.и</w:t>
      </w:r>
      <w:proofErr w:type="spellEnd"/>
      <w:r w:rsidRPr="00301012">
        <w:rPr>
          <w:sz w:val="20"/>
          <w:szCs w:val="20"/>
        </w:rPr>
        <w:t>.</w:t>
      </w:r>
      <w:r w:rsidRPr="00301012">
        <w:rPr>
          <w:sz w:val="28"/>
          <w:szCs w:val="28"/>
        </w:rPr>
        <w:t>) определяются по формуле:</w:t>
      </w:r>
    </w:p>
    <w:p w:rsidR="0091161F" w:rsidRPr="00301012" w:rsidRDefault="0091161F" w:rsidP="0091161F">
      <w:pPr>
        <w:ind w:firstLine="709"/>
        <w:jc w:val="center"/>
        <w:rPr>
          <w:sz w:val="28"/>
          <w:szCs w:val="28"/>
        </w:rPr>
      </w:pPr>
      <w:proofErr w:type="spellStart"/>
      <w:r w:rsidRPr="00301012">
        <w:rPr>
          <w:sz w:val="28"/>
          <w:szCs w:val="28"/>
        </w:rPr>
        <w:t>З</w:t>
      </w:r>
      <w:r w:rsidRPr="00301012">
        <w:rPr>
          <w:sz w:val="20"/>
          <w:szCs w:val="20"/>
        </w:rPr>
        <w:t>и</w:t>
      </w:r>
      <w:proofErr w:type="spellEnd"/>
      <w:r w:rsidRPr="00301012">
        <w:rPr>
          <w:sz w:val="20"/>
          <w:szCs w:val="20"/>
        </w:rPr>
        <w:t xml:space="preserve">. = </w:t>
      </w:r>
      <w:r w:rsidRPr="00301012">
        <w:rPr>
          <w:sz w:val="28"/>
          <w:szCs w:val="28"/>
        </w:rPr>
        <w:t xml:space="preserve">V </w:t>
      </w:r>
      <w:proofErr w:type="spellStart"/>
      <w:r w:rsidRPr="00301012">
        <w:rPr>
          <w:sz w:val="20"/>
          <w:szCs w:val="20"/>
        </w:rPr>
        <w:t>лбо</w:t>
      </w:r>
      <w:proofErr w:type="spellEnd"/>
      <w:r w:rsidRPr="00301012">
        <w:rPr>
          <w:sz w:val="20"/>
          <w:szCs w:val="20"/>
        </w:rPr>
        <w:t xml:space="preserve"> </w:t>
      </w:r>
      <w:r w:rsidRPr="00301012">
        <w:rPr>
          <w:sz w:val="16"/>
          <w:szCs w:val="16"/>
        </w:rPr>
        <w:t>и</w:t>
      </w:r>
      <w:r w:rsidRPr="00301012">
        <w:rPr>
          <w:sz w:val="20"/>
          <w:szCs w:val="20"/>
        </w:rPr>
        <w:t xml:space="preserve">    Х </w:t>
      </w:r>
      <w:r w:rsidRPr="00301012">
        <w:rPr>
          <w:sz w:val="28"/>
          <w:szCs w:val="28"/>
        </w:rPr>
        <w:t>1,1</w:t>
      </w:r>
    </w:p>
    <w:p w:rsidR="0091161F" w:rsidRPr="00301012" w:rsidRDefault="0091161F" w:rsidP="0091161F">
      <w:pPr>
        <w:ind w:firstLine="709"/>
        <w:jc w:val="both"/>
        <w:rPr>
          <w:sz w:val="28"/>
          <w:szCs w:val="28"/>
        </w:rPr>
      </w:pPr>
    </w:p>
    <w:p w:rsidR="0091161F" w:rsidRPr="00301012" w:rsidRDefault="0091161F" w:rsidP="009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p w:rsidR="0091161F" w:rsidRPr="00301012" w:rsidRDefault="0091161F" w:rsidP="009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 xml:space="preserve">- V </w:t>
      </w:r>
      <w:proofErr w:type="spellStart"/>
      <w:r w:rsidRPr="00301012">
        <w:rPr>
          <w:sz w:val="20"/>
          <w:szCs w:val="20"/>
        </w:rPr>
        <w:t>лбо</w:t>
      </w:r>
      <w:proofErr w:type="spellEnd"/>
      <w:r w:rsidRPr="00301012">
        <w:rPr>
          <w:sz w:val="20"/>
          <w:szCs w:val="20"/>
        </w:rPr>
        <w:t xml:space="preserve"> </w:t>
      </w:r>
      <w:r w:rsidRPr="00301012">
        <w:rPr>
          <w:sz w:val="16"/>
          <w:szCs w:val="16"/>
        </w:rPr>
        <w:t>и</w:t>
      </w:r>
      <w:r w:rsidRPr="00301012">
        <w:rPr>
          <w:sz w:val="20"/>
          <w:szCs w:val="20"/>
        </w:rPr>
        <w:t xml:space="preserve">  </w:t>
      </w:r>
      <w:proofErr w:type="gramStart"/>
      <w:r w:rsidRPr="00301012">
        <w:rPr>
          <w:sz w:val="20"/>
          <w:szCs w:val="20"/>
        </w:rPr>
        <w:t>–</w:t>
      </w:r>
      <w:r w:rsidRPr="00301012">
        <w:rPr>
          <w:sz w:val="28"/>
          <w:szCs w:val="28"/>
        </w:rPr>
        <w:t>о</w:t>
      </w:r>
      <w:proofErr w:type="gramEnd"/>
      <w:r w:rsidRPr="00301012">
        <w:rPr>
          <w:sz w:val="28"/>
          <w:szCs w:val="28"/>
        </w:rPr>
        <w:t xml:space="preserve">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сети Интернет и </w:t>
      </w:r>
      <w:proofErr w:type="spellStart"/>
      <w:r w:rsidRPr="00301012">
        <w:rPr>
          <w:sz w:val="28"/>
          <w:szCs w:val="28"/>
        </w:rPr>
        <w:t>интернет-провайдеров</w:t>
      </w:r>
      <w:proofErr w:type="spellEnd"/>
      <w:r w:rsidRPr="00301012">
        <w:rPr>
          <w:sz w:val="28"/>
          <w:szCs w:val="28"/>
        </w:rPr>
        <w:t>, на коэффициент 1,1.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lastRenderedPageBreak/>
        <w:t xml:space="preserve">на оплату услуг сети Интернет 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1739"/>
        <w:gridCol w:w="1715"/>
        <w:gridCol w:w="1437"/>
        <w:gridCol w:w="1985"/>
      </w:tblGrid>
      <w:tr w:rsidR="0091161F" w:rsidRPr="00301012" w:rsidTr="00D3695D">
        <w:trPr>
          <w:trHeight w:val="1087"/>
        </w:trPr>
        <w:tc>
          <w:tcPr>
            <w:tcW w:w="1584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Должность</w:t>
            </w:r>
          </w:p>
        </w:tc>
        <w:tc>
          <w:tcPr>
            <w:tcW w:w="864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Тип связи</w:t>
            </w:r>
          </w:p>
        </w:tc>
        <w:tc>
          <w:tcPr>
            <w:tcW w:w="85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 xml:space="preserve">Скорость доступа  Интернет </w:t>
            </w:r>
          </w:p>
        </w:tc>
        <w:tc>
          <w:tcPr>
            <w:tcW w:w="714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Коэффициент</w:t>
            </w:r>
          </w:p>
        </w:tc>
        <w:tc>
          <w:tcPr>
            <w:tcW w:w="98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158"/>
        </w:trPr>
        <w:tc>
          <w:tcPr>
            <w:tcW w:w="1584" w:type="pct"/>
          </w:tcPr>
          <w:p w:rsidR="0091161F" w:rsidRPr="00301012" w:rsidRDefault="0091161F" w:rsidP="00D3695D">
            <w:r w:rsidRPr="00301012">
              <w:t>Начальник и специалисты  управления социально-экономического развития</w:t>
            </w:r>
          </w:p>
        </w:tc>
        <w:tc>
          <w:tcPr>
            <w:tcW w:w="864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Проводная связь</w:t>
            </w:r>
          </w:p>
        </w:tc>
        <w:tc>
          <w:tcPr>
            <w:tcW w:w="85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 xml:space="preserve">до </w:t>
            </w:r>
            <w:r w:rsidRPr="00301012">
              <w:t>1</w:t>
            </w:r>
            <w:r>
              <w:t>024 К</w:t>
            </w:r>
            <w:r w:rsidRPr="00301012">
              <w:t>бит</w:t>
            </w:r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714" w:type="pct"/>
          </w:tcPr>
          <w:p w:rsidR="0091161F" w:rsidRPr="00301012" w:rsidRDefault="0091161F" w:rsidP="00D3695D">
            <w:pPr>
              <w:jc w:val="center"/>
            </w:pPr>
            <w:r w:rsidRPr="00301012">
              <w:t>1,1</w:t>
            </w:r>
          </w:p>
        </w:tc>
        <w:tc>
          <w:tcPr>
            <w:tcW w:w="98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1416,00х12х</w:t>
            </w:r>
            <w:r w:rsidRPr="00301012">
              <w:t xml:space="preserve">1,1 = </w:t>
            </w:r>
            <w:r w:rsidRPr="00301012">
              <w:rPr>
                <w:b/>
              </w:rPr>
              <w:t>18691,00</w:t>
            </w:r>
          </w:p>
        </w:tc>
      </w:tr>
      <w:tr w:rsidR="0091161F" w:rsidRPr="00301012" w:rsidTr="00D3695D">
        <w:trPr>
          <w:trHeight w:val="158"/>
        </w:trPr>
        <w:tc>
          <w:tcPr>
            <w:tcW w:w="1584" w:type="pct"/>
          </w:tcPr>
          <w:p w:rsidR="0091161F" w:rsidRPr="00301012" w:rsidRDefault="0091161F" w:rsidP="00D3695D">
            <w:r>
              <w:t>Заведующий муниципальным архивом</w:t>
            </w:r>
          </w:p>
        </w:tc>
        <w:tc>
          <w:tcPr>
            <w:tcW w:w="864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Волоконно-оптическая линия связи</w:t>
            </w:r>
          </w:p>
        </w:tc>
        <w:tc>
          <w:tcPr>
            <w:tcW w:w="85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 xml:space="preserve">до </w:t>
            </w:r>
            <w:r w:rsidRPr="00301012">
              <w:t>1</w:t>
            </w:r>
            <w:r>
              <w:t>0</w:t>
            </w:r>
            <w:r w:rsidRPr="00301012">
              <w:t>2</w:t>
            </w:r>
            <w:r>
              <w:t>40</w:t>
            </w:r>
            <w:r w:rsidRPr="00301012">
              <w:t xml:space="preserve"> Кбит</w:t>
            </w:r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714" w:type="pct"/>
          </w:tcPr>
          <w:p w:rsidR="0091161F" w:rsidRPr="00301012" w:rsidRDefault="0091161F" w:rsidP="00D3695D">
            <w:pPr>
              <w:jc w:val="center"/>
            </w:pPr>
            <w:r w:rsidRPr="00301012">
              <w:t>1,1</w:t>
            </w:r>
          </w:p>
        </w:tc>
        <w:tc>
          <w:tcPr>
            <w:tcW w:w="98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1700,00</w:t>
            </w:r>
            <w:r w:rsidRPr="00301012">
              <w:t>х</w:t>
            </w:r>
            <w:r>
              <w:t>12х</w:t>
            </w:r>
            <w:r w:rsidRPr="00301012">
              <w:t>1,1=</w:t>
            </w:r>
          </w:p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22440</w:t>
            </w:r>
            <w:r w:rsidRPr="00301012">
              <w:rPr>
                <w:b/>
              </w:rPr>
              <w:t>,00</w:t>
            </w:r>
          </w:p>
        </w:tc>
      </w:tr>
      <w:tr w:rsidR="0091161F" w:rsidRPr="00301012" w:rsidTr="00D3695D">
        <w:trPr>
          <w:trHeight w:val="158"/>
        </w:trPr>
        <w:tc>
          <w:tcPr>
            <w:tcW w:w="1584" w:type="pct"/>
          </w:tcPr>
          <w:p w:rsidR="0091161F" w:rsidRPr="00301012" w:rsidRDefault="0091161F" w:rsidP="00D3695D">
            <w:r w:rsidRPr="00301012">
              <w:t xml:space="preserve">Глава района, </w:t>
            </w:r>
            <w:r>
              <w:t xml:space="preserve">заместитель главы, </w:t>
            </w:r>
            <w:r w:rsidRPr="00301012">
              <w:t>спе</w:t>
            </w:r>
            <w:r>
              <w:t>циалисты  отделов администрации</w:t>
            </w:r>
            <w:r w:rsidRPr="00301012">
              <w:t xml:space="preserve"> </w:t>
            </w:r>
          </w:p>
        </w:tc>
        <w:tc>
          <w:tcPr>
            <w:tcW w:w="864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Волоконно-оптическая линия связи</w:t>
            </w:r>
          </w:p>
        </w:tc>
        <w:tc>
          <w:tcPr>
            <w:tcW w:w="85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 xml:space="preserve">до </w:t>
            </w:r>
            <w:r w:rsidRPr="00301012">
              <w:t>2</w:t>
            </w:r>
            <w:r>
              <w:t>0480</w:t>
            </w:r>
            <w:r w:rsidRPr="00301012">
              <w:t xml:space="preserve"> Кбит</w:t>
            </w:r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714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1,1</w:t>
            </w:r>
          </w:p>
        </w:tc>
        <w:tc>
          <w:tcPr>
            <w:tcW w:w="98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2596,00х12х</w:t>
            </w:r>
            <w:r w:rsidRPr="00301012">
              <w:t xml:space="preserve">1,1= </w:t>
            </w:r>
          </w:p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 w:rsidRPr="00301012">
              <w:rPr>
                <w:b/>
              </w:rPr>
              <w:t>34267,00</w:t>
            </w:r>
          </w:p>
        </w:tc>
      </w:tr>
      <w:tr w:rsidR="0091161F" w:rsidRPr="00301012" w:rsidTr="00D3695D">
        <w:trPr>
          <w:trHeight w:val="158"/>
        </w:trPr>
        <w:tc>
          <w:tcPr>
            <w:tcW w:w="1584" w:type="pct"/>
          </w:tcPr>
          <w:p w:rsidR="0091161F" w:rsidRPr="00301012" w:rsidRDefault="0091161F" w:rsidP="00D3695D">
            <w:r w:rsidRPr="00301012">
              <w:t xml:space="preserve">Приёмная администрации. Интернет </w:t>
            </w:r>
            <w:r>
              <w:t xml:space="preserve">по </w:t>
            </w:r>
            <w:r w:rsidRPr="00301012">
              <w:t>СМЭВ</w:t>
            </w:r>
          </w:p>
        </w:tc>
        <w:tc>
          <w:tcPr>
            <w:tcW w:w="864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Волоконно-оптическая линия связи</w:t>
            </w:r>
          </w:p>
        </w:tc>
        <w:tc>
          <w:tcPr>
            <w:tcW w:w="85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 xml:space="preserve">до </w:t>
            </w:r>
            <w:r w:rsidRPr="00301012">
              <w:t>1</w:t>
            </w:r>
            <w:r>
              <w:t>0</w:t>
            </w:r>
            <w:r w:rsidRPr="00301012">
              <w:t>2</w:t>
            </w:r>
            <w:r>
              <w:t>4</w:t>
            </w:r>
            <w:r w:rsidRPr="00301012">
              <w:t xml:space="preserve"> Кбит</w:t>
            </w:r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714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1,1</w:t>
            </w:r>
          </w:p>
        </w:tc>
        <w:tc>
          <w:tcPr>
            <w:tcW w:w="98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4908,8</w:t>
            </w:r>
            <w:r>
              <w:t>0х12х</w:t>
            </w:r>
            <w:r w:rsidRPr="00301012">
              <w:t xml:space="preserve">1,1= </w:t>
            </w:r>
          </w:p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rPr>
                <w:b/>
              </w:rPr>
              <w:t>64796,00</w:t>
            </w:r>
          </w:p>
        </w:tc>
      </w:tr>
      <w:tr w:rsidR="0091161F" w:rsidRPr="00301012" w:rsidTr="00D3695D">
        <w:trPr>
          <w:trHeight w:val="158"/>
        </w:trPr>
        <w:tc>
          <w:tcPr>
            <w:tcW w:w="1584" w:type="pct"/>
          </w:tcPr>
          <w:p w:rsidR="0091161F" w:rsidRPr="00301012" w:rsidRDefault="0091161F" w:rsidP="00D3695D">
            <w:r>
              <w:t xml:space="preserve">Диспетчера </w:t>
            </w:r>
            <w:r w:rsidRPr="00301012">
              <w:t>ЕДДС</w:t>
            </w:r>
          </w:p>
        </w:tc>
        <w:tc>
          <w:tcPr>
            <w:tcW w:w="864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Проводная связь</w:t>
            </w:r>
          </w:p>
        </w:tc>
        <w:tc>
          <w:tcPr>
            <w:tcW w:w="85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до 5</w:t>
            </w:r>
            <w:r w:rsidRPr="00301012">
              <w:t>1</w:t>
            </w:r>
            <w:r>
              <w:t>2 К</w:t>
            </w:r>
            <w:r w:rsidRPr="00301012">
              <w:t>бит</w:t>
            </w:r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714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1,</w:t>
            </w:r>
            <w:r w:rsidRPr="00301012">
              <w:t>1</w:t>
            </w:r>
          </w:p>
        </w:tc>
        <w:tc>
          <w:tcPr>
            <w:tcW w:w="98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2761,20х12х1,1</w:t>
            </w:r>
            <w:r w:rsidRPr="00301012">
              <w:t xml:space="preserve">= </w:t>
            </w:r>
          </w:p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 w:rsidRPr="00301012">
              <w:rPr>
                <w:b/>
              </w:rPr>
              <w:t>36447,00</w:t>
            </w:r>
          </w:p>
        </w:tc>
      </w:tr>
      <w:tr w:rsidR="0091161F" w:rsidRPr="00301012" w:rsidTr="00D3695D">
        <w:trPr>
          <w:trHeight w:val="158"/>
        </w:trPr>
        <w:tc>
          <w:tcPr>
            <w:tcW w:w="4014" w:type="pct"/>
            <w:gridSpan w:val="4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Итого</w:t>
            </w:r>
          </w:p>
        </w:tc>
        <w:tc>
          <w:tcPr>
            <w:tcW w:w="98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1766</w:t>
            </w:r>
            <w:r w:rsidRPr="00301012">
              <w:rPr>
                <w:b/>
              </w:rPr>
              <w:t>4</w:t>
            </w:r>
            <w:r>
              <w:rPr>
                <w:b/>
              </w:rPr>
              <w:t>1</w:t>
            </w:r>
            <w:r w:rsidRPr="00301012">
              <w:rPr>
                <w:b/>
              </w:rPr>
              <w:t>,00</w:t>
            </w:r>
          </w:p>
        </w:tc>
      </w:tr>
    </w:tbl>
    <w:p w:rsidR="0091161F" w:rsidRPr="00301012" w:rsidRDefault="0091161F" w:rsidP="0091161F">
      <w:pPr>
        <w:pStyle w:val="ConsPlusNormal"/>
        <w:jc w:val="both"/>
        <w:rPr>
          <w:b w:val="0"/>
          <w:szCs w:val="28"/>
        </w:rPr>
      </w:pPr>
      <w:bookmarkStart w:id="3" w:name="Par174"/>
      <w:bookmarkEnd w:id="3"/>
    </w:p>
    <w:p w:rsidR="0091161F" w:rsidRPr="005F5433" w:rsidRDefault="0091161F" w:rsidP="0091161F">
      <w:pPr>
        <w:pStyle w:val="ConsPlusNormal"/>
        <w:ind w:left="1609" w:hanging="1609"/>
        <w:jc w:val="center"/>
        <w:rPr>
          <w:b w:val="0"/>
          <w:i/>
          <w:szCs w:val="28"/>
        </w:rPr>
      </w:pPr>
      <w:r w:rsidRPr="00301012">
        <w:rPr>
          <w:i/>
          <w:szCs w:val="28"/>
        </w:rPr>
        <w:t>1.2.Затраты на содержание имущества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 xml:space="preserve">1.2.1. Затраты на техническое обслуживание и </w:t>
      </w:r>
      <w:proofErr w:type="spellStart"/>
      <w:r w:rsidRPr="00301012">
        <w:rPr>
          <w:sz w:val="28"/>
          <w:szCs w:val="28"/>
        </w:rPr>
        <w:t>регламентно-профилактический</w:t>
      </w:r>
      <w:proofErr w:type="spellEnd"/>
      <w:r w:rsidRPr="00301012">
        <w:rPr>
          <w:sz w:val="28"/>
          <w:szCs w:val="28"/>
        </w:rPr>
        <w:t xml:space="preserve"> ремонт систем бесперебойного питания</w:t>
      </w:r>
      <w:proofErr w:type="gramStart"/>
      <w:r w:rsidRPr="00301012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45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) </w:t>
      </w:r>
      <w:proofErr w:type="gramEnd"/>
      <w:r w:rsidRPr="00301012">
        <w:rPr>
          <w:sz w:val="28"/>
          <w:szCs w:val="28"/>
        </w:rPr>
        <w:t>определяются по формуле: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14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>,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14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14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цена технического обслуживания и </w:t>
      </w:r>
      <w:proofErr w:type="spellStart"/>
      <w:r w:rsidRPr="00301012">
        <w:rPr>
          <w:sz w:val="28"/>
          <w:szCs w:val="28"/>
        </w:rPr>
        <w:t>регламентно-профилактического</w:t>
      </w:r>
      <w:proofErr w:type="spellEnd"/>
      <w:r w:rsidRPr="00301012">
        <w:rPr>
          <w:sz w:val="28"/>
          <w:szCs w:val="28"/>
        </w:rPr>
        <w:t xml:space="preserve"> ремонта 1 модуля бесперебойного питания i-го вида в год.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на техническое обслуживание и </w:t>
      </w:r>
      <w:proofErr w:type="spellStart"/>
      <w:r w:rsidRPr="00301012">
        <w:rPr>
          <w:b/>
          <w:sz w:val="28"/>
          <w:szCs w:val="28"/>
        </w:rPr>
        <w:t>регламентно-профилактический</w:t>
      </w:r>
      <w:proofErr w:type="spellEnd"/>
      <w:r w:rsidRPr="00301012">
        <w:rPr>
          <w:b/>
          <w:sz w:val="28"/>
          <w:szCs w:val="28"/>
        </w:rPr>
        <w:t xml:space="preserve"> ремонт систем бесперебойного питания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7"/>
        <w:gridCol w:w="2717"/>
        <w:gridCol w:w="2717"/>
      </w:tblGrid>
      <w:tr w:rsidR="0091161F" w:rsidRPr="00301012" w:rsidTr="00D3695D">
        <w:trPr>
          <w:trHeight w:val="158"/>
        </w:trPr>
        <w:tc>
          <w:tcPr>
            <w:tcW w:w="230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Количество систем бесперебойного питания, планируемых к проведению ремонта</w:t>
            </w:r>
          </w:p>
        </w:tc>
        <w:tc>
          <w:tcPr>
            <w:tcW w:w="1349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 xml:space="preserve">Цена, руб. </w:t>
            </w:r>
          </w:p>
        </w:tc>
        <w:tc>
          <w:tcPr>
            <w:tcW w:w="1349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158"/>
        </w:trPr>
        <w:tc>
          <w:tcPr>
            <w:tcW w:w="2302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5</w:t>
            </w:r>
          </w:p>
        </w:tc>
        <w:tc>
          <w:tcPr>
            <w:tcW w:w="1349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20</w:t>
            </w:r>
            <w:r w:rsidRPr="00301012">
              <w:t>00,00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01012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 xml:space="preserve">1.2.2. Затраты на техническое обслуживание и </w:t>
      </w:r>
      <w:proofErr w:type="spellStart"/>
      <w:r w:rsidRPr="00301012">
        <w:rPr>
          <w:sz w:val="28"/>
          <w:szCs w:val="28"/>
        </w:rPr>
        <w:t>регламентно-профилактический</w:t>
      </w:r>
      <w:proofErr w:type="spellEnd"/>
      <w:r w:rsidRPr="00301012">
        <w:rPr>
          <w:sz w:val="28"/>
          <w:szCs w:val="28"/>
        </w:rPr>
        <w:t xml:space="preserve"> ремонт принтеров, сканеров, многофункциональных устройств и копировальных аппаратов (оргтехники</w:t>
      </w:r>
      <w:proofErr w:type="gramStart"/>
      <w:r w:rsidRPr="00301012">
        <w:rPr>
          <w:sz w:val="28"/>
          <w:szCs w:val="28"/>
        </w:rPr>
        <w:t>)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4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) </w:t>
      </w:r>
      <w:proofErr w:type="gramEnd"/>
      <w:r w:rsidRPr="00301012">
        <w:rPr>
          <w:sz w:val="28"/>
          <w:szCs w:val="28"/>
        </w:rPr>
        <w:t>определяются по формуле: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14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>,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137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</w:t>
      </w:r>
      <w:proofErr w:type="gramStart"/>
      <w:r w:rsidRPr="00301012">
        <w:rPr>
          <w:sz w:val="28"/>
          <w:szCs w:val="28"/>
        </w:rPr>
        <w:t xml:space="preserve">- количество </w:t>
      </w:r>
      <w:proofErr w:type="spellStart"/>
      <w:r w:rsidRPr="00301012">
        <w:rPr>
          <w:sz w:val="28"/>
          <w:szCs w:val="28"/>
        </w:rPr>
        <w:t>i-х</w:t>
      </w:r>
      <w:proofErr w:type="spellEnd"/>
      <w:r w:rsidRPr="00301012">
        <w:rPr>
          <w:sz w:val="28"/>
          <w:szCs w:val="28"/>
        </w:rPr>
        <w:t xml:space="preserve"> принтеров, сканеров, многофункциональных </w:t>
      </w:r>
      <w:r w:rsidRPr="00301012">
        <w:rPr>
          <w:sz w:val="28"/>
          <w:szCs w:val="28"/>
        </w:rPr>
        <w:lastRenderedPageBreak/>
        <w:t>устройств и копировальных аппаратов (оргтехники) в соответствии с приложением №3 к Правилам определения нормативных затрат на обеспечение функций муниципальных органов, и подведомственных им  казенных учреждений, утвержденных постановлением администрации Верхнеландеховского муниципального района  № 187-п «О порядке и правилах определения  нормативных затрат на обеспечение функций муниципальных органов и подведомственным им  казенных учреждений в Верхнеландеховском муниципальном районе» (далее – Порядок</w:t>
      </w:r>
      <w:proofErr w:type="gramEnd"/>
      <w:r w:rsidRPr="00301012">
        <w:rPr>
          <w:sz w:val="28"/>
          <w:szCs w:val="28"/>
        </w:rPr>
        <w:t xml:space="preserve"> определения нормативных затрат);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3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цена технического обслуживания и </w:t>
      </w:r>
      <w:proofErr w:type="spellStart"/>
      <w:r w:rsidRPr="00301012">
        <w:rPr>
          <w:sz w:val="28"/>
          <w:szCs w:val="28"/>
        </w:rPr>
        <w:t>регламентно-профилактического</w:t>
      </w:r>
      <w:proofErr w:type="spellEnd"/>
      <w:r w:rsidRPr="00301012">
        <w:rPr>
          <w:sz w:val="28"/>
          <w:szCs w:val="28"/>
        </w:rPr>
        <w:t xml:space="preserve"> ремонта </w:t>
      </w:r>
      <w:proofErr w:type="spellStart"/>
      <w:r w:rsidRPr="00301012">
        <w:rPr>
          <w:sz w:val="28"/>
          <w:szCs w:val="28"/>
        </w:rPr>
        <w:t>i-х</w:t>
      </w:r>
      <w:proofErr w:type="spellEnd"/>
      <w:r w:rsidRPr="00301012"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год</w:t>
      </w:r>
      <w:r w:rsidRPr="00301012">
        <w:rPr>
          <w:color w:val="7030A0"/>
          <w:sz w:val="28"/>
          <w:szCs w:val="28"/>
        </w:rPr>
        <w:t>.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на техническое обслуживание и </w:t>
      </w:r>
      <w:proofErr w:type="spellStart"/>
      <w:r w:rsidRPr="00301012">
        <w:rPr>
          <w:b/>
          <w:sz w:val="28"/>
          <w:szCs w:val="28"/>
        </w:rPr>
        <w:t>регламентно-профилактический</w:t>
      </w:r>
      <w:proofErr w:type="spellEnd"/>
      <w:r w:rsidRPr="00301012">
        <w:rPr>
          <w:b/>
          <w:sz w:val="28"/>
          <w:szCs w:val="28"/>
        </w:rPr>
        <w:t xml:space="preserve"> ремонт оргтехники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7"/>
        <w:gridCol w:w="2717"/>
        <w:gridCol w:w="2717"/>
      </w:tblGrid>
      <w:tr w:rsidR="0091161F" w:rsidRPr="00301012" w:rsidTr="00D3695D">
        <w:trPr>
          <w:trHeight w:val="158"/>
        </w:trPr>
        <w:tc>
          <w:tcPr>
            <w:tcW w:w="230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Количество единиц оргтехники, планируемых к проведению ремонта</w:t>
            </w:r>
          </w:p>
        </w:tc>
        <w:tc>
          <w:tcPr>
            <w:tcW w:w="1349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 xml:space="preserve">Цена, руб. </w:t>
            </w:r>
          </w:p>
        </w:tc>
        <w:tc>
          <w:tcPr>
            <w:tcW w:w="1349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158"/>
        </w:trPr>
        <w:tc>
          <w:tcPr>
            <w:tcW w:w="2302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5</w:t>
            </w:r>
          </w:p>
        </w:tc>
        <w:tc>
          <w:tcPr>
            <w:tcW w:w="1349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3</w:t>
            </w:r>
            <w:r w:rsidRPr="00301012">
              <w:t>000,00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301012">
              <w:rPr>
                <w:b/>
              </w:rPr>
              <w:t>00,00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91161F" w:rsidRPr="005F5433" w:rsidRDefault="0091161F" w:rsidP="0091161F">
      <w:pPr>
        <w:pStyle w:val="ConsPlusNormal"/>
        <w:ind w:firstLine="540"/>
        <w:jc w:val="center"/>
        <w:rPr>
          <w:b w:val="0"/>
          <w:i/>
          <w:szCs w:val="28"/>
        </w:rPr>
      </w:pPr>
      <w:bookmarkStart w:id="4" w:name="P177"/>
      <w:bookmarkEnd w:id="4"/>
    </w:p>
    <w:p w:rsidR="0091161F" w:rsidRPr="005F5433" w:rsidRDefault="0091161F" w:rsidP="0091161F">
      <w:pPr>
        <w:pStyle w:val="ConsPlusNormal"/>
        <w:jc w:val="center"/>
        <w:rPr>
          <w:i/>
          <w:szCs w:val="28"/>
        </w:rPr>
      </w:pPr>
      <w:r w:rsidRPr="005F5433">
        <w:rPr>
          <w:i/>
          <w:szCs w:val="28"/>
        </w:rPr>
        <w:t>1.3.Затраты на приобретение прочих работ и услуг,</w:t>
      </w:r>
    </w:p>
    <w:p w:rsidR="0091161F" w:rsidRPr="005F5433" w:rsidRDefault="0091161F" w:rsidP="0091161F">
      <w:pPr>
        <w:pStyle w:val="ConsPlusNormal"/>
        <w:jc w:val="center"/>
        <w:rPr>
          <w:i/>
          <w:szCs w:val="28"/>
        </w:rPr>
      </w:pPr>
      <w:r w:rsidRPr="005F5433">
        <w:rPr>
          <w:i/>
          <w:szCs w:val="28"/>
        </w:rPr>
        <w:t xml:space="preserve">не относящиеся к затратам на услуги связи, </w:t>
      </w:r>
    </w:p>
    <w:p w:rsidR="0091161F" w:rsidRPr="005F5433" w:rsidRDefault="0091161F" w:rsidP="0091161F">
      <w:pPr>
        <w:pStyle w:val="ConsPlusNormal"/>
        <w:jc w:val="center"/>
        <w:rPr>
          <w:i/>
          <w:szCs w:val="28"/>
        </w:rPr>
      </w:pPr>
      <w:r w:rsidRPr="005F5433">
        <w:rPr>
          <w:i/>
          <w:szCs w:val="28"/>
        </w:rPr>
        <w:t>и содержание имущества</w:t>
      </w:r>
    </w:p>
    <w:p w:rsidR="0091161F" w:rsidRPr="00301012" w:rsidRDefault="0091161F" w:rsidP="0091161F">
      <w:pPr>
        <w:pStyle w:val="ConsPlusNormal"/>
        <w:jc w:val="center"/>
        <w:rPr>
          <w:b w:val="0"/>
          <w:szCs w:val="28"/>
        </w:rPr>
      </w:pP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301012">
        <w:rPr>
          <w:b w:val="0"/>
          <w:szCs w:val="28"/>
        </w:rPr>
        <w:t xml:space="preserve"> (</w:t>
      </w:r>
      <w:r>
        <w:rPr>
          <w:b w:val="0"/>
          <w:noProof/>
          <w:position w:val="-12"/>
          <w:szCs w:val="28"/>
        </w:rPr>
        <w:drawing>
          <wp:inline distT="0" distB="0" distL="0" distR="0">
            <wp:extent cx="285750" cy="247650"/>
            <wp:effectExtent l="19050" t="0" r="0" b="0"/>
            <wp:docPr id="134" name="Рисунок 385" descr="base_1_17019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1_170190_54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) </w:t>
      </w:r>
      <w:proofErr w:type="gramEnd"/>
      <w:r w:rsidRPr="00301012">
        <w:rPr>
          <w:b w:val="0"/>
          <w:szCs w:val="28"/>
        </w:rPr>
        <w:t>определяются по формуле:</w:t>
      </w:r>
    </w:p>
    <w:p w:rsidR="0091161F" w:rsidRPr="00301012" w:rsidRDefault="0091161F" w:rsidP="0091161F">
      <w:pPr>
        <w:pStyle w:val="ConsPlusNormal"/>
        <w:jc w:val="center"/>
        <w:rPr>
          <w:b w:val="0"/>
          <w:szCs w:val="28"/>
        </w:rPr>
      </w:pPr>
      <w:r>
        <w:rPr>
          <w:b w:val="0"/>
          <w:noProof/>
          <w:position w:val="-12"/>
          <w:szCs w:val="28"/>
        </w:rPr>
        <w:drawing>
          <wp:inline distT="0" distB="0" distL="0" distR="0">
            <wp:extent cx="1181100" cy="247650"/>
            <wp:effectExtent l="19050" t="0" r="0" b="0"/>
            <wp:docPr id="133" name="Рисунок 384" descr="base_1_17019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1_170190_54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>,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>где: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>
        <w:rPr>
          <w:b w:val="0"/>
          <w:noProof/>
          <w:position w:val="-12"/>
          <w:szCs w:val="28"/>
        </w:rPr>
        <w:drawing>
          <wp:inline distT="0" distB="0" distL="0" distR="0">
            <wp:extent cx="314325" cy="247650"/>
            <wp:effectExtent l="19050" t="0" r="9525" b="0"/>
            <wp:docPr id="132" name="Рисунок 383" descr="base_1_17019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1_170190_54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 - затраты на оплату услуг по сопровождению справочно-правовых систем;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>
        <w:rPr>
          <w:b w:val="0"/>
          <w:noProof/>
          <w:position w:val="-12"/>
          <w:szCs w:val="28"/>
        </w:rPr>
        <w:drawing>
          <wp:inline distT="0" distB="0" distL="0" distR="0">
            <wp:extent cx="295275" cy="247650"/>
            <wp:effectExtent l="19050" t="0" r="9525" b="0"/>
            <wp:docPr id="131" name="Рисунок 382" descr="base_1_17019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1_170190_54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>1.3.2. Затраты на оплату услуг по сопровождению справочно-правовых систем</w:t>
      </w:r>
      <w:proofErr w:type="gramStart"/>
      <w:r w:rsidRPr="00301012">
        <w:rPr>
          <w:b w:val="0"/>
          <w:szCs w:val="28"/>
        </w:rPr>
        <w:t xml:space="preserve"> (</w:t>
      </w:r>
      <w:r>
        <w:rPr>
          <w:b w:val="0"/>
          <w:noProof/>
          <w:position w:val="-12"/>
          <w:szCs w:val="28"/>
        </w:rPr>
        <w:drawing>
          <wp:inline distT="0" distB="0" distL="0" distR="0">
            <wp:extent cx="314325" cy="247650"/>
            <wp:effectExtent l="19050" t="0" r="9525" b="0"/>
            <wp:docPr id="80" name="Рисунок 381" descr="base_1_17019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1_170190_54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) </w:t>
      </w:r>
      <w:proofErr w:type="gramEnd"/>
      <w:r w:rsidRPr="00301012">
        <w:rPr>
          <w:b w:val="0"/>
          <w:szCs w:val="28"/>
        </w:rPr>
        <w:t>определяются по формуле:</w:t>
      </w:r>
    </w:p>
    <w:p w:rsidR="0091161F" w:rsidRPr="00301012" w:rsidRDefault="0091161F" w:rsidP="0091161F">
      <w:pPr>
        <w:pStyle w:val="ConsPlusNormal"/>
        <w:jc w:val="center"/>
        <w:rPr>
          <w:b w:val="0"/>
          <w:szCs w:val="28"/>
        </w:rPr>
      </w:pPr>
      <w:r>
        <w:rPr>
          <w:b w:val="0"/>
          <w:noProof/>
          <w:position w:val="-28"/>
          <w:szCs w:val="28"/>
        </w:rPr>
        <w:drawing>
          <wp:inline distT="0" distB="0" distL="0" distR="0">
            <wp:extent cx="1066800" cy="476250"/>
            <wp:effectExtent l="19050" t="0" r="0" b="0"/>
            <wp:docPr id="81" name="Рисунок 380" descr="base_1_17019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1_170190_54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>,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proofErr w:type="gramStart"/>
      <w:r w:rsidRPr="00301012">
        <w:rPr>
          <w:b w:val="0"/>
          <w:szCs w:val="28"/>
        </w:rPr>
        <w:t>где:</w:t>
      </w:r>
      <w:r>
        <w:rPr>
          <w:b w:val="0"/>
          <w:noProof/>
          <w:position w:val="-12"/>
          <w:szCs w:val="28"/>
        </w:rPr>
        <w:drawing>
          <wp:inline distT="0" distB="0" distL="0" distR="0">
            <wp:extent cx="381000" cy="247650"/>
            <wp:effectExtent l="19050" t="0" r="0" b="0"/>
            <wp:docPr id="82" name="Рисунок 379" descr="base_1_17019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1_170190_54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 - цена сопровождения </w:t>
      </w:r>
      <w:proofErr w:type="spellStart"/>
      <w:r w:rsidRPr="00301012">
        <w:rPr>
          <w:b w:val="0"/>
          <w:szCs w:val="28"/>
        </w:rPr>
        <w:t>i-й</w:t>
      </w:r>
      <w:proofErr w:type="spellEnd"/>
      <w:r w:rsidRPr="00301012">
        <w:rPr>
          <w:b w:val="0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утвержденном регламенте выполнения работ по сопровождению справочно-правовых систем, определяемая по фактическим данным за отчетный финансовый </w:t>
      </w:r>
      <w:r w:rsidRPr="00301012">
        <w:rPr>
          <w:b w:val="0"/>
          <w:szCs w:val="28"/>
        </w:rPr>
        <w:lastRenderedPageBreak/>
        <w:t>г</w:t>
      </w:r>
      <w:r>
        <w:rPr>
          <w:b w:val="0"/>
          <w:szCs w:val="28"/>
        </w:rPr>
        <w:t>од, умноженная на коэффициент 1,</w:t>
      </w:r>
      <w:r w:rsidRPr="00301012">
        <w:rPr>
          <w:b w:val="0"/>
          <w:szCs w:val="28"/>
        </w:rPr>
        <w:t>1.</w:t>
      </w:r>
      <w:proofErr w:type="gramEnd"/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bookmarkStart w:id="5" w:name="_GoBack"/>
      <w:bookmarkEnd w:id="5"/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ConsPlusNormal"/>
        <w:ind w:firstLine="540"/>
        <w:jc w:val="both"/>
        <w:rPr>
          <w:szCs w:val="28"/>
        </w:rPr>
      </w:pPr>
      <w:r w:rsidRPr="00301012">
        <w:rPr>
          <w:szCs w:val="28"/>
        </w:rPr>
        <w:t>на оплату услуг по сопровождению справочно-правовых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6"/>
        <w:gridCol w:w="5001"/>
      </w:tblGrid>
      <w:tr w:rsidR="0091161F" w:rsidRPr="00301012" w:rsidTr="00D3695D">
        <w:tc>
          <w:tcPr>
            <w:tcW w:w="4746" w:type="dxa"/>
          </w:tcPr>
          <w:p w:rsidR="0091161F" w:rsidRPr="00301012" w:rsidRDefault="0091161F" w:rsidP="00D3695D">
            <w:pPr>
              <w:pStyle w:val="ConsPlusNormal"/>
              <w:jc w:val="both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Наименование</w:t>
            </w:r>
          </w:p>
        </w:tc>
        <w:tc>
          <w:tcPr>
            <w:tcW w:w="5001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Цена</w:t>
            </w:r>
          </w:p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сопровождения</w:t>
            </w:r>
          </w:p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 xml:space="preserve">справочно-правовых систем в год </w:t>
            </w:r>
          </w:p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не более руб.</w:t>
            </w:r>
          </w:p>
        </w:tc>
      </w:tr>
      <w:tr w:rsidR="0091161F" w:rsidRPr="00301012" w:rsidTr="00D3695D">
        <w:tc>
          <w:tcPr>
            <w:tcW w:w="4746" w:type="dxa"/>
          </w:tcPr>
          <w:p w:rsidR="0091161F" w:rsidRPr="00301012" w:rsidRDefault="0091161F" w:rsidP="00D3695D">
            <w:pPr>
              <w:pStyle w:val="ConsPlusNormal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Справочно-правовая система «Консультант Плюс»</w:t>
            </w:r>
          </w:p>
        </w:tc>
        <w:tc>
          <w:tcPr>
            <w:tcW w:w="5001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7</w:t>
            </w:r>
            <w:r w:rsidRPr="00301012">
              <w:rPr>
                <w:rFonts w:eastAsia="Calibri"/>
                <w:b w:val="0"/>
                <w:szCs w:val="28"/>
                <w:lang w:eastAsia="en-US"/>
              </w:rPr>
              <w:t>9</w:t>
            </w:r>
            <w:r>
              <w:rPr>
                <w:rFonts w:eastAsia="Calibri"/>
                <w:b w:val="0"/>
                <w:szCs w:val="28"/>
                <w:lang w:eastAsia="en-US"/>
              </w:rPr>
              <w:t>8</w:t>
            </w:r>
            <w:r w:rsidRPr="00301012">
              <w:rPr>
                <w:rFonts w:eastAsia="Calibri"/>
                <w:b w:val="0"/>
                <w:szCs w:val="28"/>
                <w:lang w:eastAsia="en-US"/>
              </w:rPr>
              <w:t>6</w:t>
            </w:r>
            <w:r>
              <w:rPr>
                <w:rFonts w:eastAsia="Calibri"/>
                <w:b w:val="0"/>
                <w:szCs w:val="28"/>
                <w:lang w:eastAsia="en-US"/>
              </w:rPr>
              <w:t xml:space="preserve">0,00 </w:t>
            </w:r>
            <w:proofErr w:type="spellStart"/>
            <w:r>
              <w:rPr>
                <w:rFonts w:eastAsia="Calibri"/>
                <w:b w:val="0"/>
                <w:szCs w:val="28"/>
                <w:lang w:eastAsia="en-US"/>
              </w:rPr>
              <w:t>х</w:t>
            </w:r>
            <w:proofErr w:type="spellEnd"/>
            <w:r>
              <w:rPr>
                <w:rFonts w:eastAsia="Calibri"/>
                <w:b w:val="0"/>
                <w:szCs w:val="28"/>
                <w:lang w:eastAsia="en-US"/>
              </w:rPr>
              <w:t xml:space="preserve"> 1,</w:t>
            </w:r>
            <w:r w:rsidRPr="00301012">
              <w:rPr>
                <w:rFonts w:eastAsia="Calibri"/>
                <w:b w:val="0"/>
                <w:szCs w:val="28"/>
                <w:lang w:eastAsia="en-US"/>
              </w:rPr>
              <w:t xml:space="preserve">1= </w:t>
            </w:r>
            <w:r>
              <w:rPr>
                <w:rFonts w:eastAsia="Calibri"/>
                <w:szCs w:val="28"/>
                <w:lang w:eastAsia="en-US"/>
              </w:rPr>
              <w:t>8784</w:t>
            </w:r>
            <w:r w:rsidRPr="00301012">
              <w:rPr>
                <w:rFonts w:eastAsia="Calibri"/>
                <w:szCs w:val="28"/>
                <w:lang w:eastAsia="en-US"/>
              </w:rPr>
              <w:t>6</w:t>
            </w:r>
            <w:r>
              <w:rPr>
                <w:rFonts w:eastAsia="Calibri"/>
                <w:szCs w:val="28"/>
                <w:lang w:eastAsia="en-US"/>
              </w:rPr>
              <w:t>,</w:t>
            </w:r>
            <w:r w:rsidRPr="00301012">
              <w:rPr>
                <w:rFonts w:eastAsia="Calibri"/>
                <w:szCs w:val="28"/>
                <w:lang w:eastAsia="en-US"/>
              </w:rPr>
              <w:t>0</w:t>
            </w: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91161F" w:rsidRPr="00301012" w:rsidTr="00D3695D">
        <w:tc>
          <w:tcPr>
            <w:tcW w:w="4746" w:type="dxa"/>
          </w:tcPr>
          <w:p w:rsidR="0091161F" w:rsidRPr="00301012" w:rsidRDefault="0091161F" w:rsidP="00D3695D">
            <w:pPr>
              <w:pStyle w:val="ConsPlusNormal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ИТОГО</w:t>
            </w:r>
          </w:p>
        </w:tc>
        <w:tc>
          <w:tcPr>
            <w:tcW w:w="5001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87846,0</w:t>
            </w:r>
            <w:r w:rsidRPr="00301012">
              <w:rPr>
                <w:rFonts w:eastAsia="Calibri"/>
                <w:szCs w:val="28"/>
                <w:lang w:eastAsia="en-US"/>
              </w:rPr>
              <w:t>0</w:t>
            </w:r>
          </w:p>
        </w:tc>
      </w:tr>
    </w:tbl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</w:p>
    <w:p w:rsidR="0091161F" w:rsidRPr="00301012" w:rsidRDefault="0091161F" w:rsidP="0091161F">
      <w:pPr>
        <w:pStyle w:val="ConsPlusNormal"/>
        <w:ind w:firstLine="540"/>
        <w:jc w:val="center"/>
        <w:rPr>
          <w:b w:val="0"/>
          <w:szCs w:val="28"/>
        </w:rPr>
      </w:pP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>1.3.3. Затраты на оплату услуг по сопровождению и приобретению иного программного обеспечения</w:t>
      </w:r>
      <w:proofErr w:type="gramStart"/>
      <w:r w:rsidRPr="00301012">
        <w:rPr>
          <w:b w:val="0"/>
          <w:szCs w:val="28"/>
        </w:rPr>
        <w:t xml:space="preserve"> (</w:t>
      </w:r>
      <w:r>
        <w:rPr>
          <w:b w:val="0"/>
          <w:noProof/>
          <w:position w:val="-12"/>
          <w:szCs w:val="28"/>
        </w:rPr>
        <w:drawing>
          <wp:inline distT="0" distB="0" distL="0" distR="0">
            <wp:extent cx="295275" cy="247650"/>
            <wp:effectExtent l="19050" t="0" r="9525" b="0"/>
            <wp:docPr id="83" name="Рисунок 378" descr="base_1_17019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1_170190_54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) </w:t>
      </w:r>
      <w:proofErr w:type="gramEnd"/>
      <w:r w:rsidRPr="00301012">
        <w:rPr>
          <w:b w:val="0"/>
          <w:szCs w:val="28"/>
        </w:rPr>
        <w:t>определяются по формуле:</w:t>
      </w:r>
    </w:p>
    <w:p w:rsidR="0091161F" w:rsidRPr="00301012" w:rsidRDefault="0091161F" w:rsidP="0091161F">
      <w:pPr>
        <w:pStyle w:val="ConsPlusNormal"/>
        <w:jc w:val="center"/>
        <w:rPr>
          <w:b w:val="0"/>
          <w:szCs w:val="28"/>
        </w:rPr>
      </w:pPr>
      <w:r>
        <w:rPr>
          <w:b w:val="0"/>
          <w:noProof/>
          <w:position w:val="-30"/>
          <w:szCs w:val="28"/>
        </w:rPr>
        <w:drawing>
          <wp:inline distT="0" distB="0" distL="0" distR="0">
            <wp:extent cx="1752600" cy="485775"/>
            <wp:effectExtent l="19050" t="0" r="0" b="0"/>
            <wp:docPr id="79" name="Рисунок 377" descr="base_1_17019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1_170190_54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>,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>где: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>
        <w:rPr>
          <w:b w:val="0"/>
          <w:noProof/>
          <w:position w:val="-14"/>
          <w:szCs w:val="28"/>
        </w:rPr>
        <w:drawing>
          <wp:inline distT="0" distB="0" distL="0" distR="0">
            <wp:extent cx="381000" cy="266700"/>
            <wp:effectExtent l="19050" t="0" r="0" b="0"/>
            <wp:docPr id="78" name="Рисунок 376" descr="base_1_17019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1_170190_54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 </w:t>
      </w:r>
      <w:proofErr w:type="gramStart"/>
      <w:r w:rsidRPr="00301012">
        <w:rPr>
          <w:b w:val="0"/>
          <w:szCs w:val="28"/>
        </w:rPr>
        <w:t xml:space="preserve">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 </w:t>
      </w:r>
      <w:r w:rsidRPr="00301012">
        <w:rPr>
          <w:b w:val="0"/>
        </w:rPr>
        <w:t xml:space="preserve">сопровождение </w:t>
      </w:r>
      <w:r w:rsidRPr="00301012">
        <w:rPr>
          <w:b w:val="0"/>
          <w:szCs w:val="28"/>
        </w:rPr>
        <w:t>систем,</w:t>
      </w:r>
      <w:r w:rsidRPr="00301012">
        <w:rPr>
          <w:szCs w:val="28"/>
        </w:rPr>
        <w:t xml:space="preserve"> </w:t>
      </w:r>
      <w:r w:rsidRPr="00301012">
        <w:rPr>
          <w:b w:val="0"/>
          <w:szCs w:val="28"/>
        </w:rPr>
        <w:t>определяемая по фактическим данным за отчетный финансовый г</w:t>
      </w:r>
      <w:r>
        <w:rPr>
          <w:b w:val="0"/>
          <w:szCs w:val="28"/>
        </w:rPr>
        <w:t>од, умноженная на коэффициент 1,</w:t>
      </w:r>
      <w:r w:rsidRPr="00301012">
        <w:rPr>
          <w:b w:val="0"/>
          <w:szCs w:val="28"/>
        </w:rPr>
        <w:t>1.</w:t>
      </w:r>
      <w:proofErr w:type="gramEnd"/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>
        <w:rPr>
          <w:b w:val="0"/>
          <w:noProof/>
          <w:position w:val="-14"/>
          <w:szCs w:val="28"/>
        </w:rPr>
        <w:drawing>
          <wp:inline distT="0" distB="0" distL="0" distR="0">
            <wp:extent cx="352425" cy="266700"/>
            <wp:effectExtent l="19050" t="0" r="9525" b="0"/>
            <wp:docPr id="86" name="Рисунок 375" descr="base_1_17019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1_170190_55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ConsPlusNormal"/>
        <w:ind w:firstLine="540"/>
        <w:jc w:val="center"/>
        <w:rPr>
          <w:szCs w:val="28"/>
        </w:rPr>
      </w:pPr>
      <w:r w:rsidRPr="00301012">
        <w:rPr>
          <w:szCs w:val="28"/>
        </w:rPr>
        <w:t>на закупку и</w:t>
      </w:r>
      <w:r w:rsidRPr="00301012">
        <w:rPr>
          <w:b w:val="0"/>
          <w:szCs w:val="28"/>
        </w:rPr>
        <w:t xml:space="preserve"> </w:t>
      </w:r>
      <w:r w:rsidRPr="00301012">
        <w:rPr>
          <w:szCs w:val="28"/>
        </w:rPr>
        <w:t>сопровождения иного программного обеспечения, за исключением справочно-правовых систем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0"/>
        <w:gridCol w:w="4917"/>
      </w:tblGrid>
      <w:tr w:rsidR="0091161F" w:rsidRPr="00301012" w:rsidTr="00D3695D">
        <w:trPr>
          <w:trHeight w:val="280"/>
        </w:trPr>
        <w:tc>
          <w:tcPr>
            <w:tcW w:w="4830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17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Цена сопровождения</w:t>
            </w:r>
          </w:p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программного обеспечения</w:t>
            </w:r>
          </w:p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91161F" w:rsidRPr="00301012" w:rsidTr="00D3695D">
        <w:trPr>
          <w:trHeight w:val="293"/>
        </w:trPr>
        <w:tc>
          <w:tcPr>
            <w:tcW w:w="4830" w:type="dxa"/>
          </w:tcPr>
          <w:p w:rsidR="0091161F" w:rsidRPr="00301012" w:rsidRDefault="0091161F" w:rsidP="00D3695D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lang w:eastAsia="en-US"/>
              </w:rPr>
            </w:pPr>
            <w:r w:rsidRPr="00301012">
              <w:rPr>
                <w:rFonts w:eastAsia="Calibri"/>
                <w:lang w:eastAsia="en-US"/>
              </w:rPr>
              <w:t>Информационное обслуживание конфигураций  программного продукта «1С</w:t>
            </w:r>
            <w:proofErr w:type="gramStart"/>
            <w:r w:rsidRPr="00301012">
              <w:rPr>
                <w:rFonts w:eastAsia="Calibri"/>
                <w:lang w:eastAsia="en-US"/>
              </w:rPr>
              <w:t>:П</w:t>
            </w:r>
            <w:proofErr w:type="gramEnd"/>
            <w:r w:rsidRPr="00301012">
              <w:rPr>
                <w:rFonts w:eastAsia="Calibri"/>
                <w:lang w:eastAsia="en-US"/>
              </w:rPr>
              <w:t xml:space="preserve">редприятие» (в рамках  информационной поддержки лицензионного ПП  фирмой «1С») </w:t>
            </w:r>
          </w:p>
        </w:tc>
        <w:tc>
          <w:tcPr>
            <w:tcW w:w="4917" w:type="dxa"/>
          </w:tcPr>
          <w:p w:rsidR="0091161F" w:rsidRPr="00301012" w:rsidRDefault="0091161F" w:rsidP="00D36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01012">
              <w:rPr>
                <w:rFonts w:eastAsia="Calibri"/>
                <w:lang w:eastAsia="en-US"/>
              </w:rPr>
              <w:t>3200</w:t>
            </w:r>
            <w:r>
              <w:rPr>
                <w:rFonts w:eastAsia="Calibri"/>
                <w:lang w:eastAsia="en-US"/>
              </w:rPr>
              <w:t xml:space="preserve">,00х12 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spellEnd"/>
            <w:r>
              <w:rPr>
                <w:rFonts w:eastAsia="Calibri"/>
                <w:lang w:eastAsia="en-US"/>
              </w:rPr>
              <w:t xml:space="preserve"> 1,</w:t>
            </w:r>
            <w:r w:rsidRPr="00301012">
              <w:rPr>
                <w:rFonts w:eastAsia="Calibri"/>
                <w:lang w:eastAsia="en-US"/>
              </w:rPr>
              <w:t>1=</w:t>
            </w:r>
          </w:p>
          <w:p w:rsidR="0091161F" w:rsidRPr="00301012" w:rsidRDefault="0091161F" w:rsidP="00D36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</w:t>
            </w:r>
            <w:r w:rsidRPr="00301012">
              <w:rPr>
                <w:rFonts w:eastAsia="Calibri"/>
                <w:b/>
                <w:lang w:eastAsia="en-US"/>
              </w:rPr>
              <w:t>240,00</w:t>
            </w:r>
          </w:p>
        </w:tc>
      </w:tr>
      <w:tr w:rsidR="0091161F" w:rsidRPr="00301012" w:rsidTr="00D3695D">
        <w:trPr>
          <w:trHeight w:val="293"/>
        </w:trPr>
        <w:tc>
          <w:tcPr>
            <w:tcW w:w="4830" w:type="dxa"/>
          </w:tcPr>
          <w:p w:rsidR="0091161F" w:rsidRPr="00301012" w:rsidRDefault="0091161F" w:rsidP="00D3695D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Сопровождение а</w:t>
            </w:r>
            <w:r w:rsidRPr="00301012">
              <w:rPr>
                <w:rFonts w:eastAsia="Calibri"/>
                <w:lang w:eastAsia="en-US"/>
              </w:rPr>
              <w:t>втоматизации процессов делопроизводства</w:t>
            </w:r>
          </w:p>
        </w:tc>
        <w:tc>
          <w:tcPr>
            <w:tcW w:w="4917" w:type="dxa"/>
          </w:tcPr>
          <w:p w:rsidR="0091161F" w:rsidRPr="00301012" w:rsidRDefault="0091161F" w:rsidP="00D36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01012">
              <w:rPr>
                <w:rFonts w:eastAsia="Calibri"/>
                <w:lang w:eastAsia="en-US"/>
              </w:rPr>
              <w:t>3600</w:t>
            </w:r>
            <w:r>
              <w:rPr>
                <w:rFonts w:eastAsia="Calibri"/>
                <w:lang w:eastAsia="en-US"/>
              </w:rPr>
              <w:t xml:space="preserve">,00 х12 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spellEnd"/>
            <w:r>
              <w:rPr>
                <w:rFonts w:eastAsia="Calibri"/>
                <w:lang w:eastAsia="en-US"/>
              </w:rPr>
              <w:t xml:space="preserve"> 1,</w:t>
            </w:r>
            <w:r w:rsidRPr="00301012">
              <w:rPr>
                <w:rFonts w:eastAsia="Calibri"/>
                <w:lang w:eastAsia="en-US"/>
              </w:rPr>
              <w:t>1=</w:t>
            </w:r>
          </w:p>
          <w:p w:rsidR="0091161F" w:rsidRPr="00301012" w:rsidRDefault="0091161F" w:rsidP="00D36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</w:t>
            </w:r>
            <w:r w:rsidRPr="00301012">
              <w:rPr>
                <w:rFonts w:eastAsia="Calibri"/>
                <w:b/>
                <w:lang w:eastAsia="en-US"/>
              </w:rPr>
              <w:t>520,00</w:t>
            </w:r>
          </w:p>
        </w:tc>
      </w:tr>
      <w:tr w:rsidR="0091161F" w:rsidRPr="00301012" w:rsidTr="00D3695D">
        <w:trPr>
          <w:trHeight w:val="293"/>
        </w:trPr>
        <w:tc>
          <w:tcPr>
            <w:tcW w:w="4830" w:type="dxa"/>
          </w:tcPr>
          <w:p w:rsidR="0091161F" w:rsidRPr="00301012" w:rsidRDefault="0091161F" w:rsidP="00D3695D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lang w:eastAsia="en-US"/>
              </w:rPr>
            </w:pPr>
            <w:r w:rsidRPr="00301012">
              <w:t>ИТС Бюджет  Профи</w:t>
            </w:r>
          </w:p>
        </w:tc>
        <w:tc>
          <w:tcPr>
            <w:tcW w:w="4917" w:type="dxa"/>
          </w:tcPr>
          <w:p w:rsidR="0091161F" w:rsidRPr="00301012" w:rsidRDefault="0091161F" w:rsidP="00D36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01012">
              <w:rPr>
                <w:rFonts w:eastAsia="Calibri"/>
                <w:lang w:eastAsia="en-US"/>
              </w:rPr>
              <w:t>2472</w:t>
            </w:r>
            <w:r>
              <w:rPr>
                <w:rFonts w:eastAsia="Calibri"/>
                <w:lang w:eastAsia="en-US"/>
              </w:rPr>
              <w:t xml:space="preserve">,00х12 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spellEnd"/>
            <w:r>
              <w:rPr>
                <w:rFonts w:eastAsia="Calibri"/>
                <w:lang w:eastAsia="en-US"/>
              </w:rPr>
              <w:t xml:space="preserve"> 1,</w:t>
            </w:r>
            <w:r w:rsidRPr="00301012">
              <w:rPr>
                <w:rFonts w:eastAsia="Calibri"/>
                <w:lang w:eastAsia="en-US"/>
              </w:rPr>
              <w:t xml:space="preserve">1 = </w:t>
            </w:r>
          </w:p>
          <w:p w:rsidR="0091161F" w:rsidRPr="00301012" w:rsidRDefault="0091161F" w:rsidP="00D36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32</w:t>
            </w:r>
            <w:r w:rsidRPr="00301012">
              <w:rPr>
                <w:rFonts w:eastAsia="Calibri"/>
                <w:b/>
                <w:lang w:eastAsia="en-US"/>
              </w:rPr>
              <w:t>630,00</w:t>
            </w:r>
          </w:p>
        </w:tc>
      </w:tr>
      <w:tr w:rsidR="0091161F" w:rsidRPr="00301012" w:rsidTr="00D3695D">
        <w:trPr>
          <w:trHeight w:val="293"/>
        </w:trPr>
        <w:tc>
          <w:tcPr>
            <w:tcW w:w="4830" w:type="dxa"/>
          </w:tcPr>
          <w:p w:rsidR="0091161F" w:rsidRPr="00301012" w:rsidRDefault="0091161F" w:rsidP="00D3695D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Лицензия </w:t>
            </w:r>
            <w:proofErr w:type="spellStart"/>
            <w:r w:rsidRPr="00301012">
              <w:rPr>
                <w:rFonts w:eastAsia="Calibri"/>
                <w:b w:val="0"/>
                <w:sz w:val="24"/>
                <w:szCs w:val="24"/>
                <w:lang w:val="en-US" w:eastAsia="en-US"/>
              </w:rPr>
              <w:t>DrWeb</w:t>
            </w:r>
            <w:proofErr w:type="spellEnd"/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на 10 ПК </w:t>
            </w:r>
          </w:p>
        </w:tc>
        <w:tc>
          <w:tcPr>
            <w:tcW w:w="4917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11000,00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1,1 =</w:t>
            </w:r>
            <w:r w:rsidRPr="000F3C5E">
              <w:rPr>
                <w:rFonts w:eastAsia="Calibri"/>
                <w:sz w:val="24"/>
                <w:szCs w:val="24"/>
                <w:lang w:eastAsia="en-US"/>
              </w:rPr>
              <w:t xml:space="preserve"> 12100,00</w:t>
            </w:r>
          </w:p>
        </w:tc>
      </w:tr>
      <w:tr w:rsidR="0091161F" w:rsidRPr="00301012" w:rsidTr="00D3695D">
        <w:trPr>
          <w:trHeight w:val="293"/>
        </w:trPr>
        <w:tc>
          <w:tcPr>
            <w:tcW w:w="4830" w:type="dxa"/>
          </w:tcPr>
          <w:p w:rsidR="0091161F" w:rsidRPr="00301012" w:rsidRDefault="0091161F" w:rsidP="00D3695D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917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134 4</w:t>
            </w:r>
            <w:r w:rsidRPr="00301012">
              <w:rPr>
                <w:rFonts w:eastAsia="Calibri"/>
                <w:sz w:val="24"/>
                <w:szCs w:val="24"/>
                <w:lang w:eastAsia="en-US"/>
              </w:rPr>
              <w:t>90,00</w:t>
            </w:r>
          </w:p>
        </w:tc>
      </w:tr>
    </w:tbl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</w:p>
    <w:p w:rsidR="0091161F" w:rsidRPr="00301012" w:rsidRDefault="0091161F" w:rsidP="0091161F">
      <w:pPr>
        <w:pStyle w:val="ConsPlusNormal"/>
        <w:ind w:firstLine="540"/>
        <w:jc w:val="both"/>
        <w:rPr>
          <w:szCs w:val="28"/>
        </w:rPr>
      </w:pPr>
      <w:r w:rsidRPr="00301012">
        <w:rPr>
          <w:b w:val="0"/>
          <w:szCs w:val="28"/>
        </w:rPr>
        <w:t>1.3.4. Затраты на приобретение криптографических ключей шифрования и электронной подписи определяются по освоенным лимитам бюджетных обязательств в отчет</w:t>
      </w:r>
      <w:r>
        <w:rPr>
          <w:b w:val="0"/>
          <w:szCs w:val="28"/>
        </w:rPr>
        <w:t>ном финансовом году, умноженным</w:t>
      </w:r>
      <w:r w:rsidRPr="00301012">
        <w:rPr>
          <w:b w:val="0"/>
          <w:szCs w:val="28"/>
        </w:rPr>
        <w:t xml:space="preserve"> на коэффициент 1,1. </w:t>
      </w:r>
    </w:p>
    <w:p w:rsidR="0091161F" w:rsidRPr="00301012" w:rsidRDefault="0091161F" w:rsidP="0091161F">
      <w:pPr>
        <w:pStyle w:val="ConsPlusNormal"/>
        <w:ind w:firstLine="540"/>
        <w:jc w:val="both"/>
        <w:rPr>
          <w:szCs w:val="28"/>
        </w:rPr>
      </w:pPr>
    </w:p>
    <w:p w:rsidR="0091161F" w:rsidRPr="00301012" w:rsidRDefault="0091161F" w:rsidP="0091161F">
      <w:pPr>
        <w:pStyle w:val="ad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Нормативы, применяемые при расчете нормативных затрат</w:t>
      </w:r>
    </w:p>
    <w:p w:rsidR="0091161F" w:rsidRPr="00301012" w:rsidRDefault="0091161F" w:rsidP="0091161F">
      <w:pPr>
        <w:pStyle w:val="ConsPlusNormal"/>
        <w:ind w:firstLine="540"/>
        <w:jc w:val="center"/>
        <w:rPr>
          <w:szCs w:val="28"/>
        </w:rPr>
      </w:pPr>
      <w:r w:rsidRPr="00301012">
        <w:rPr>
          <w:szCs w:val="28"/>
        </w:rPr>
        <w:t>на приобретение криптографических ключей шифрования и электронной подписи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850"/>
        <w:gridCol w:w="1737"/>
        <w:gridCol w:w="2580"/>
      </w:tblGrid>
      <w:tr w:rsidR="0091161F" w:rsidRPr="00301012" w:rsidTr="00D3695D">
        <w:trPr>
          <w:trHeight w:val="2401"/>
        </w:trPr>
        <w:tc>
          <w:tcPr>
            <w:tcW w:w="4503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Количество ключей</w:t>
            </w:r>
          </w:p>
        </w:tc>
        <w:tc>
          <w:tcPr>
            <w:tcW w:w="1737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Освоенный лимит Б.О.</w:t>
            </w:r>
          </w:p>
        </w:tc>
        <w:tc>
          <w:tcPr>
            <w:tcW w:w="2580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 xml:space="preserve">Затраты </w:t>
            </w:r>
            <w:proofErr w:type="gramStart"/>
            <w:r w:rsidRPr="00301012">
              <w:rPr>
                <w:rFonts w:eastAsia="Calibri"/>
                <w:b w:val="0"/>
                <w:szCs w:val="28"/>
                <w:lang w:eastAsia="en-US"/>
              </w:rPr>
              <w:t>на</w:t>
            </w:r>
            <w:proofErr w:type="gramEnd"/>
          </w:p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приобретение криптографических ключей шифрования и электронной подписи</w:t>
            </w:r>
          </w:p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не более (руб.)</w:t>
            </w:r>
          </w:p>
        </w:tc>
      </w:tr>
      <w:tr w:rsidR="0091161F" w:rsidRPr="00301012" w:rsidTr="00D3695D">
        <w:trPr>
          <w:trHeight w:val="287"/>
        </w:trPr>
        <w:tc>
          <w:tcPr>
            <w:tcW w:w="4503" w:type="dxa"/>
          </w:tcPr>
          <w:p w:rsidR="0091161F" w:rsidRPr="00301012" w:rsidRDefault="0091161F" w:rsidP="00D3695D">
            <w:pPr>
              <w:pStyle w:val="ConsPlusNormal"/>
              <w:jc w:val="both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приобретение криптографических ключей шифрования и электронной подписи</w:t>
            </w:r>
          </w:p>
        </w:tc>
        <w:tc>
          <w:tcPr>
            <w:tcW w:w="850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4</w:t>
            </w:r>
          </w:p>
        </w:tc>
        <w:tc>
          <w:tcPr>
            <w:tcW w:w="1737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14000</w:t>
            </w:r>
            <w:r>
              <w:rPr>
                <w:rFonts w:eastAsia="Calibri"/>
                <w:b w:val="0"/>
                <w:szCs w:val="28"/>
                <w:lang w:eastAsia="en-US"/>
              </w:rPr>
              <w:t>,00</w:t>
            </w:r>
          </w:p>
        </w:tc>
        <w:tc>
          <w:tcPr>
            <w:tcW w:w="2580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14000</w:t>
            </w:r>
            <w:r>
              <w:rPr>
                <w:rFonts w:eastAsia="Calibri"/>
                <w:b w:val="0"/>
                <w:szCs w:val="28"/>
                <w:lang w:eastAsia="en-US"/>
              </w:rPr>
              <w:t>,00</w:t>
            </w:r>
            <w:r w:rsidRPr="00301012">
              <w:rPr>
                <w:rFonts w:eastAsia="Calibri"/>
                <w:b w:val="0"/>
                <w:szCs w:val="28"/>
                <w:lang w:eastAsia="en-US"/>
              </w:rPr>
              <w:t xml:space="preserve"> х</w:t>
            </w:r>
            <w:proofErr w:type="gramStart"/>
            <w:r w:rsidRPr="00301012">
              <w:rPr>
                <w:rFonts w:eastAsia="Calibri"/>
                <w:b w:val="0"/>
                <w:szCs w:val="28"/>
                <w:lang w:eastAsia="en-US"/>
              </w:rPr>
              <w:t>1</w:t>
            </w:r>
            <w:proofErr w:type="gramEnd"/>
            <w:r w:rsidRPr="00301012">
              <w:rPr>
                <w:rFonts w:eastAsia="Calibri"/>
                <w:b w:val="0"/>
                <w:szCs w:val="28"/>
                <w:lang w:eastAsia="en-US"/>
              </w:rPr>
              <w:t>,1 =</w:t>
            </w:r>
            <w:r w:rsidRPr="00CE13CE">
              <w:rPr>
                <w:rFonts w:eastAsia="Calibri"/>
                <w:szCs w:val="28"/>
                <w:lang w:eastAsia="en-US"/>
              </w:rPr>
              <w:t>15400,00</w:t>
            </w:r>
          </w:p>
        </w:tc>
      </w:tr>
    </w:tbl>
    <w:p w:rsidR="0091161F" w:rsidRDefault="0091161F" w:rsidP="0091161F">
      <w:pPr>
        <w:pStyle w:val="ConsPlusNormal"/>
        <w:ind w:firstLine="540"/>
        <w:jc w:val="both"/>
        <w:rPr>
          <w:b w:val="0"/>
          <w:szCs w:val="28"/>
        </w:rPr>
      </w:pPr>
    </w:p>
    <w:p w:rsidR="0091161F" w:rsidRDefault="0091161F" w:rsidP="0091161F">
      <w:pPr>
        <w:pStyle w:val="ConsPlusNormal"/>
        <w:ind w:firstLine="540"/>
        <w:jc w:val="both"/>
        <w:rPr>
          <w:szCs w:val="28"/>
        </w:rPr>
      </w:pPr>
      <w:r>
        <w:rPr>
          <w:b w:val="0"/>
          <w:szCs w:val="28"/>
        </w:rPr>
        <w:t xml:space="preserve">1.3.5. Затраты на оказание услуг по проверке средств защиты информации </w:t>
      </w:r>
      <w:r w:rsidRPr="00301012">
        <w:rPr>
          <w:b w:val="0"/>
          <w:szCs w:val="28"/>
        </w:rPr>
        <w:t>определяются по освоенным лимитам бюджетных обязательств в отчет</w:t>
      </w:r>
      <w:r>
        <w:rPr>
          <w:b w:val="0"/>
          <w:szCs w:val="28"/>
        </w:rPr>
        <w:t>ном финансовом году, умноженным</w:t>
      </w:r>
      <w:r w:rsidRPr="00301012">
        <w:rPr>
          <w:b w:val="0"/>
          <w:szCs w:val="28"/>
        </w:rPr>
        <w:t xml:space="preserve"> на коэффициент 1,1. </w:t>
      </w:r>
    </w:p>
    <w:p w:rsidR="0091161F" w:rsidRPr="00301012" w:rsidRDefault="0091161F" w:rsidP="0091161F">
      <w:pPr>
        <w:pStyle w:val="ConsPlusNormal"/>
        <w:ind w:firstLine="540"/>
        <w:jc w:val="both"/>
        <w:rPr>
          <w:szCs w:val="28"/>
        </w:rPr>
      </w:pPr>
    </w:p>
    <w:p w:rsidR="0091161F" w:rsidRPr="008F1CE3" w:rsidRDefault="0091161F" w:rsidP="0091161F">
      <w:pPr>
        <w:pStyle w:val="ad"/>
        <w:jc w:val="center"/>
        <w:rPr>
          <w:b/>
          <w:sz w:val="28"/>
          <w:szCs w:val="28"/>
        </w:rPr>
      </w:pPr>
      <w:r w:rsidRPr="008F1CE3">
        <w:rPr>
          <w:b/>
          <w:sz w:val="28"/>
          <w:szCs w:val="28"/>
        </w:rPr>
        <w:t>Нормативы, применяемые при расчете нормативных затрат</w:t>
      </w:r>
    </w:p>
    <w:p w:rsidR="0091161F" w:rsidRPr="008F1CE3" w:rsidRDefault="0091161F" w:rsidP="0091161F">
      <w:pPr>
        <w:pStyle w:val="ConsPlusNormal"/>
        <w:ind w:firstLine="540"/>
        <w:jc w:val="center"/>
        <w:rPr>
          <w:szCs w:val="28"/>
        </w:rPr>
      </w:pPr>
      <w:r w:rsidRPr="008F1CE3">
        <w:rPr>
          <w:szCs w:val="28"/>
        </w:rPr>
        <w:t>на оказание услуг по проверке средств защиты информации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268"/>
        <w:gridCol w:w="3260"/>
      </w:tblGrid>
      <w:tr w:rsidR="0091161F" w:rsidRPr="00301012" w:rsidTr="00D3695D">
        <w:trPr>
          <w:trHeight w:val="1776"/>
        </w:trPr>
        <w:tc>
          <w:tcPr>
            <w:tcW w:w="4503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Наименование</w:t>
            </w:r>
          </w:p>
        </w:tc>
        <w:tc>
          <w:tcPr>
            <w:tcW w:w="2268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Освоенный лимит Б.О.</w:t>
            </w:r>
          </w:p>
        </w:tc>
        <w:tc>
          <w:tcPr>
            <w:tcW w:w="3260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 xml:space="preserve">Затраты </w:t>
            </w:r>
            <w:proofErr w:type="gramStart"/>
            <w:r w:rsidRPr="00301012">
              <w:rPr>
                <w:rFonts w:eastAsia="Calibri"/>
                <w:b w:val="0"/>
                <w:szCs w:val="28"/>
                <w:lang w:eastAsia="en-US"/>
              </w:rPr>
              <w:t>на</w:t>
            </w:r>
            <w:proofErr w:type="gramEnd"/>
          </w:p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 xml:space="preserve">оказание услуг по проверке средств защиты информации </w:t>
            </w:r>
            <w:r w:rsidRPr="00301012">
              <w:rPr>
                <w:rFonts w:eastAsia="Calibri"/>
                <w:b w:val="0"/>
                <w:szCs w:val="28"/>
                <w:lang w:eastAsia="en-US"/>
              </w:rPr>
              <w:t>не более (руб.)</w:t>
            </w:r>
          </w:p>
        </w:tc>
      </w:tr>
      <w:tr w:rsidR="0091161F" w:rsidRPr="00301012" w:rsidTr="00D3695D">
        <w:trPr>
          <w:trHeight w:val="287"/>
        </w:trPr>
        <w:tc>
          <w:tcPr>
            <w:tcW w:w="4503" w:type="dxa"/>
          </w:tcPr>
          <w:p w:rsidR="0091161F" w:rsidRPr="00301012" w:rsidRDefault="0091161F" w:rsidP="00D3695D">
            <w:pPr>
              <w:pStyle w:val="ConsPlusNormal"/>
              <w:jc w:val="both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оказание услуг по проверке средств защиты информации</w:t>
            </w:r>
          </w:p>
        </w:tc>
        <w:tc>
          <w:tcPr>
            <w:tcW w:w="2268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165</w:t>
            </w:r>
            <w:r w:rsidRPr="00301012">
              <w:rPr>
                <w:rFonts w:eastAsia="Calibri"/>
                <w:b w:val="0"/>
                <w:szCs w:val="28"/>
                <w:lang w:eastAsia="en-US"/>
              </w:rPr>
              <w:t>00</w:t>
            </w:r>
            <w:r>
              <w:rPr>
                <w:rFonts w:eastAsia="Calibri"/>
                <w:b w:val="0"/>
                <w:szCs w:val="28"/>
                <w:lang w:eastAsia="en-US"/>
              </w:rPr>
              <w:t>,00</w:t>
            </w:r>
          </w:p>
        </w:tc>
        <w:tc>
          <w:tcPr>
            <w:tcW w:w="3260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165</w:t>
            </w:r>
            <w:r w:rsidRPr="00301012">
              <w:rPr>
                <w:rFonts w:eastAsia="Calibri"/>
                <w:b w:val="0"/>
                <w:szCs w:val="28"/>
                <w:lang w:eastAsia="en-US"/>
              </w:rPr>
              <w:t>00</w:t>
            </w:r>
            <w:r>
              <w:rPr>
                <w:rFonts w:eastAsia="Calibri"/>
                <w:b w:val="0"/>
                <w:szCs w:val="28"/>
                <w:lang w:eastAsia="en-US"/>
              </w:rPr>
              <w:t>,00</w:t>
            </w:r>
            <w:r w:rsidRPr="00301012">
              <w:rPr>
                <w:rFonts w:eastAsia="Calibri"/>
                <w:b w:val="0"/>
                <w:szCs w:val="28"/>
                <w:lang w:eastAsia="en-US"/>
              </w:rPr>
              <w:t xml:space="preserve"> х</w:t>
            </w:r>
            <w:proofErr w:type="gramStart"/>
            <w:r w:rsidRPr="00301012">
              <w:rPr>
                <w:rFonts w:eastAsia="Calibri"/>
                <w:b w:val="0"/>
                <w:szCs w:val="28"/>
                <w:lang w:eastAsia="en-US"/>
              </w:rPr>
              <w:t>1</w:t>
            </w:r>
            <w:proofErr w:type="gramEnd"/>
            <w:r w:rsidRPr="00301012">
              <w:rPr>
                <w:rFonts w:eastAsia="Calibri"/>
                <w:b w:val="0"/>
                <w:szCs w:val="28"/>
                <w:lang w:eastAsia="en-US"/>
              </w:rPr>
              <w:t>,1 =</w:t>
            </w:r>
            <w:r>
              <w:rPr>
                <w:rFonts w:eastAsia="Calibri"/>
                <w:szCs w:val="28"/>
                <w:lang w:eastAsia="en-US"/>
              </w:rPr>
              <w:t>1815</w:t>
            </w:r>
            <w:r w:rsidRPr="00CE13CE">
              <w:rPr>
                <w:rFonts w:eastAsia="Calibri"/>
                <w:szCs w:val="28"/>
                <w:lang w:eastAsia="en-US"/>
              </w:rPr>
              <w:t>0,00</w:t>
            </w:r>
          </w:p>
        </w:tc>
      </w:tr>
    </w:tbl>
    <w:p w:rsidR="0091161F" w:rsidRDefault="0091161F" w:rsidP="0091161F">
      <w:pPr>
        <w:pStyle w:val="ConsPlusNormal"/>
        <w:ind w:firstLine="540"/>
        <w:jc w:val="both"/>
        <w:rPr>
          <w:b w:val="0"/>
          <w:szCs w:val="28"/>
        </w:rPr>
      </w:pPr>
    </w:p>
    <w:p w:rsidR="0091161F" w:rsidRDefault="0091161F" w:rsidP="0091161F">
      <w:pPr>
        <w:pStyle w:val="ConsPlusNormal"/>
        <w:ind w:firstLine="540"/>
        <w:jc w:val="both"/>
        <w:rPr>
          <w:szCs w:val="28"/>
        </w:rPr>
      </w:pPr>
      <w:r>
        <w:rPr>
          <w:b w:val="0"/>
          <w:szCs w:val="28"/>
        </w:rPr>
        <w:t xml:space="preserve">1.3.6. Затраты на оказание услуг по </w:t>
      </w:r>
      <w:proofErr w:type="spellStart"/>
      <w:r>
        <w:rPr>
          <w:b w:val="0"/>
          <w:szCs w:val="28"/>
        </w:rPr>
        <w:t>хостингу</w:t>
      </w:r>
      <w:proofErr w:type="spellEnd"/>
      <w:r>
        <w:rPr>
          <w:b w:val="0"/>
          <w:szCs w:val="28"/>
        </w:rPr>
        <w:t xml:space="preserve"> сайта администрации </w:t>
      </w:r>
      <w:r w:rsidRPr="00301012">
        <w:rPr>
          <w:b w:val="0"/>
          <w:szCs w:val="28"/>
        </w:rPr>
        <w:t>определяются по освоенным лимитам бюджетных обязательств в отчет</w:t>
      </w:r>
      <w:r>
        <w:rPr>
          <w:b w:val="0"/>
          <w:szCs w:val="28"/>
        </w:rPr>
        <w:t>ном финансовом году, умноженным</w:t>
      </w:r>
      <w:r w:rsidRPr="00301012">
        <w:rPr>
          <w:b w:val="0"/>
          <w:szCs w:val="28"/>
        </w:rPr>
        <w:t xml:space="preserve"> на коэффициент 1,1. </w:t>
      </w:r>
    </w:p>
    <w:p w:rsidR="0091161F" w:rsidRPr="00301012" w:rsidRDefault="0091161F" w:rsidP="0091161F">
      <w:pPr>
        <w:pStyle w:val="ConsPlusNormal"/>
        <w:ind w:firstLine="540"/>
        <w:jc w:val="both"/>
        <w:rPr>
          <w:szCs w:val="28"/>
        </w:rPr>
      </w:pPr>
    </w:p>
    <w:p w:rsidR="0091161F" w:rsidRPr="008F1CE3" w:rsidRDefault="0091161F" w:rsidP="0091161F">
      <w:pPr>
        <w:pStyle w:val="ad"/>
        <w:jc w:val="center"/>
        <w:rPr>
          <w:b/>
          <w:sz w:val="28"/>
          <w:szCs w:val="28"/>
        </w:rPr>
      </w:pPr>
      <w:r w:rsidRPr="008F1CE3">
        <w:rPr>
          <w:b/>
          <w:sz w:val="28"/>
          <w:szCs w:val="28"/>
        </w:rPr>
        <w:t>Нормативы, применяемые при расчете нормативных затрат</w:t>
      </w:r>
    </w:p>
    <w:p w:rsidR="0091161F" w:rsidRPr="008F1CE3" w:rsidRDefault="0091161F" w:rsidP="0091161F">
      <w:pPr>
        <w:pStyle w:val="ConsPlusNormal"/>
        <w:ind w:firstLine="540"/>
        <w:jc w:val="center"/>
        <w:rPr>
          <w:szCs w:val="28"/>
        </w:rPr>
      </w:pPr>
      <w:r w:rsidRPr="008F1CE3">
        <w:rPr>
          <w:szCs w:val="28"/>
        </w:rPr>
        <w:t>на ока</w:t>
      </w:r>
      <w:r>
        <w:rPr>
          <w:szCs w:val="28"/>
        </w:rPr>
        <w:t xml:space="preserve">зание услуг по </w:t>
      </w:r>
      <w:proofErr w:type="spellStart"/>
      <w:r>
        <w:rPr>
          <w:szCs w:val="28"/>
        </w:rPr>
        <w:t>хостингу</w:t>
      </w:r>
      <w:proofErr w:type="spellEnd"/>
      <w:r>
        <w:rPr>
          <w:szCs w:val="28"/>
        </w:rPr>
        <w:t xml:space="preserve"> сайта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551"/>
        <w:gridCol w:w="2835"/>
      </w:tblGrid>
      <w:tr w:rsidR="0091161F" w:rsidRPr="00301012" w:rsidTr="00D3695D">
        <w:trPr>
          <w:trHeight w:val="1776"/>
        </w:trPr>
        <w:tc>
          <w:tcPr>
            <w:tcW w:w="4503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lastRenderedPageBreak/>
              <w:t>Наименование</w:t>
            </w:r>
          </w:p>
        </w:tc>
        <w:tc>
          <w:tcPr>
            <w:tcW w:w="2551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>Освоенный лимит Б.О.</w:t>
            </w:r>
          </w:p>
        </w:tc>
        <w:tc>
          <w:tcPr>
            <w:tcW w:w="2835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 w:rsidRPr="00301012">
              <w:rPr>
                <w:rFonts w:eastAsia="Calibri"/>
                <w:b w:val="0"/>
                <w:szCs w:val="28"/>
                <w:lang w:eastAsia="en-US"/>
              </w:rPr>
              <w:t xml:space="preserve">Затраты </w:t>
            </w:r>
            <w:proofErr w:type="gramStart"/>
            <w:r w:rsidRPr="00301012">
              <w:rPr>
                <w:rFonts w:eastAsia="Calibri"/>
                <w:b w:val="0"/>
                <w:szCs w:val="28"/>
                <w:lang w:eastAsia="en-US"/>
              </w:rPr>
              <w:t>на</w:t>
            </w:r>
            <w:proofErr w:type="gramEnd"/>
          </w:p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 xml:space="preserve">оказание услуг по проверке средств защиты информации </w:t>
            </w:r>
            <w:r w:rsidRPr="00301012">
              <w:rPr>
                <w:rFonts w:eastAsia="Calibri"/>
                <w:b w:val="0"/>
                <w:szCs w:val="28"/>
                <w:lang w:eastAsia="en-US"/>
              </w:rPr>
              <w:t>не более (руб.)</w:t>
            </w:r>
          </w:p>
        </w:tc>
      </w:tr>
      <w:tr w:rsidR="0091161F" w:rsidRPr="00301012" w:rsidTr="00D3695D">
        <w:trPr>
          <w:trHeight w:val="287"/>
        </w:trPr>
        <w:tc>
          <w:tcPr>
            <w:tcW w:w="4503" w:type="dxa"/>
          </w:tcPr>
          <w:p w:rsidR="0091161F" w:rsidRPr="00301012" w:rsidRDefault="0091161F" w:rsidP="00D3695D">
            <w:pPr>
              <w:pStyle w:val="ConsPlusNormal"/>
              <w:jc w:val="both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 xml:space="preserve">оказание услуг по </w:t>
            </w:r>
            <w:proofErr w:type="spellStart"/>
            <w:r>
              <w:rPr>
                <w:b w:val="0"/>
                <w:szCs w:val="28"/>
              </w:rPr>
              <w:t>хостингу</w:t>
            </w:r>
            <w:proofErr w:type="spellEnd"/>
            <w:r>
              <w:rPr>
                <w:b w:val="0"/>
                <w:szCs w:val="28"/>
              </w:rPr>
              <w:t xml:space="preserve"> сайта </w:t>
            </w:r>
          </w:p>
        </w:tc>
        <w:tc>
          <w:tcPr>
            <w:tcW w:w="2551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528</w:t>
            </w:r>
            <w:r w:rsidRPr="00301012">
              <w:rPr>
                <w:rFonts w:eastAsia="Calibri"/>
                <w:b w:val="0"/>
                <w:szCs w:val="28"/>
                <w:lang w:eastAsia="en-US"/>
              </w:rPr>
              <w:t>0</w:t>
            </w:r>
            <w:r>
              <w:rPr>
                <w:rFonts w:eastAsia="Calibri"/>
                <w:b w:val="0"/>
                <w:szCs w:val="28"/>
                <w:lang w:eastAsia="en-US"/>
              </w:rPr>
              <w:t>,00</w:t>
            </w:r>
          </w:p>
        </w:tc>
        <w:tc>
          <w:tcPr>
            <w:tcW w:w="2835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528</w:t>
            </w:r>
            <w:r w:rsidRPr="00301012">
              <w:rPr>
                <w:rFonts w:eastAsia="Calibri"/>
                <w:b w:val="0"/>
                <w:szCs w:val="28"/>
                <w:lang w:eastAsia="en-US"/>
              </w:rPr>
              <w:t>0</w:t>
            </w:r>
            <w:r>
              <w:rPr>
                <w:rFonts w:eastAsia="Calibri"/>
                <w:b w:val="0"/>
                <w:szCs w:val="28"/>
                <w:lang w:eastAsia="en-US"/>
              </w:rPr>
              <w:t>,00</w:t>
            </w:r>
            <w:r w:rsidRPr="00301012">
              <w:rPr>
                <w:rFonts w:eastAsia="Calibri"/>
                <w:b w:val="0"/>
                <w:szCs w:val="28"/>
                <w:lang w:eastAsia="en-US"/>
              </w:rPr>
              <w:t xml:space="preserve"> х</w:t>
            </w:r>
            <w:proofErr w:type="gramStart"/>
            <w:r w:rsidRPr="00301012">
              <w:rPr>
                <w:rFonts w:eastAsia="Calibri"/>
                <w:b w:val="0"/>
                <w:szCs w:val="28"/>
                <w:lang w:eastAsia="en-US"/>
              </w:rPr>
              <w:t>1</w:t>
            </w:r>
            <w:proofErr w:type="gramEnd"/>
            <w:r w:rsidRPr="00301012">
              <w:rPr>
                <w:rFonts w:eastAsia="Calibri"/>
                <w:b w:val="0"/>
                <w:szCs w:val="28"/>
                <w:lang w:eastAsia="en-US"/>
              </w:rPr>
              <w:t>,1 =</w:t>
            </w:r>
            <w:r>
              <w:rPr>
                <w:rFonts w:eastAsia="Calibri"/>
                <w:szCs w:val="28"/>
                <w:lang w:eastAsia="en-US"/>
              </w:rPr>
              <w:t>58</w:t>
            </w:r>
            <w:r w:rsidRPr="00CE13CE">
              <w:rPr>
                <w:rFonts w:eastAsia="Calibri"/>
                <w:szCs w:val="28"/>
                <w:lang w:eastAsia="en-US"/>
              </w:rPr>
              <w:t>0</w:t>
            </w:r>
            <w:r>
              <w:rPr>
                <w:rFonts w:eastAsia="Calibri"/>
                <w:szCs w:val="28"/>
                <w:lang w:eastAsia="en-US"/>
              </w:rPr>
              <w:t>8</w:t>
            </w:r>
            <w:r w:rsidRPr="00CE13CE">
              <w:rPr>
                <w:rFonts w:eastAsia="Calibri"/>
                <w:szCs w:val="28"/>
                <w:lang w:eastAsia="en-US"/>
              </w:rPr>
              <w:t>,00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919"/>
        <w:jc w:val="center"/>
        <w:outlineLvl w:val="3"/>
        <w:rPr>
          <w:b/>
          <w:sz w:val="28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919"/>
        <w:jc w:val="center"/>
        <w:outlineLvl w:val="3"/>
        <w:rPr>
          <w:b/>
          <w:i/>
          <w:sz w:val="28"/>
          <w:szCs w:val="28"/>
        </w:rPr>
      </w:pPr>
      <w:r w:rsidRPr="00301012">
        <w:rPr>
          <w:b/>
          <w:i/>
          <w:sz w:val="28"/>
          <w:szCs w:val="28"/>
        </w:rPr>
        <w:t>1.4. Затраты на приобретение основных средств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919"/>
        <w:jc w:val="center"/>
        <w:outlineLvl w:val="3"/>
        <w:rPr>
          <w:b/>
          <w:sz w:val="28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1.4.1. Затраты на приобретение системных блоков, принтеров, сканеров,  многофункциональных устройств и копировальных аппаратов (оргтехники</w:t>
      </w:r>
      <w:proofErr w:type="gramStart"/>
      <w:r w:rsidRPr="00301012"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8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) </w:t>
      </w:r>
      <w:proofErr w:type="gramEnd"/>
      <w:r w:rsidRPr="00301012">
        <w:rPr>
          <w:sz w:val="28"/>
          <w:szCs w:val="28"/>
        </w:rPr>
        <w:t>определяются по формуле: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пм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 xml:space="preserve">i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пм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предел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 xml:space="preserve">i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пм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факт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 xml:space="preserve">i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пм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пм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предел</m:t>
            </m:r>
          </m:sub>
        </m:sSub>
      </m:oMath>
      <w:r w:rsidR="0091161F" w:rsidRPr="00301012">
        <w:rPr>
          <w:sz w:val="28"/>
          <w:szCs w:val="28"/>
        </w:rPr>
        <w:t xml:space="preserve"> - количество i-го типа принтера, монитора, сканера, многофункционального устройства и копировального аппарата (оргтехники) для муниципальных органов, определенное в соответствии с Порядком определения нормативных затрат;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14375" cy="333375"/>
            <wp:effectExtent l="0" t="0" r="9525" b="0"/>
            <wp:docPr id="77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фактическое количество i-го типа принтера, сканера, многофункционального устройства и копировального аппарата (оргтехники);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7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цена 1 i-го типа принтера, сканера, многофункционального устройства и копировального аппарата (оргтехники).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  <w:lang w:val="en-US"/>
        </w:rPr>
      </w:pPr>
      <w:r w:rsidRPr="00301012">
        <w:rPr>
          <w:b/>
          <w:sz w:val="28"/>
          <w:szCs w:val="28"/>
        </w:rPr>
        <w:t>на приобретение оргтехники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02"/>
        <w:gridCol w:w="1978"/>
        <w:gridCol w:w="2303"/>
        <w:gridCol w:w="1644"/>
        <w:gridCol w:w="1296"/>
      </w:tblGrid>
      <w:tr w:rsidR="0091161F" w:rsidRPr="00301012" w:rsidTr="00D3695D">
        <w:trPr>
          <w:trHeight w:val="158"/>
        </w:trPr>
        <w:tc>
          <w:tcPr>
            <w:tcW w:w="27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 xml:space="preserve">№ </w:t>
            </w:r>
            <w:proofErr w:type="spellStart"/>
            <w:proofErr w:type="gramStart"/>
            <w:r w:rsidRPr="00301012">
              <w:t>п</w:t>
            </w:r>
            <w:proofErr w:type="spellEnd"/>
            <w:proofErr w:type="gramEnd"/>
            <w:r w:rsidRPr="00301012">
              <w:t>/</w:t>
            </w:r>
            <w:proofErr w:type="spellStart"/>
            <w:r w:rsidRPr="00301012">
              <w:t>п</w:t>
            </w:r>
            <w:proofErr w:type="spellEnd"/>
          </w:p>
        </w:tc>
        <w:tc>
          <w:tcPr>
            <w:tcW w:w="1157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Наименование вида оргтехники</w:t>
            </w:r>
          </w:p>
        </w:tc>
        <w:tc>
          <w:tcPr>
            <w:tcW w:w="991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Предельное количество, шт.</w:t>
            </w:r>
          </w:p>
        </w:tc>
        <w:tc>
          <w:tcPr>
            <w:tcW w:w="115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Фактическое количество, шт.</w:t>
            </w:r>
          </w:p>
        </w:tc>
        <w:tc>
          <w:tcPr>
            <w:tcW w:w="825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Цена, руб.</w:t>
            </w:r>
          </w:p>
        </w:tc>
        <w:tc>
          <w:tcPr>
            <w:tcW w:w="603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158"/>
        </w:trPr>
        <w:tc>
          <w:tcPr>
            <w:tcW w:w="272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</w:t>
            </w:r>
          </w:p>
        </w:tc>
        <w:tc>
          <w:tcPr>
            <w:tcW w:w="1157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2</w:t>
            </w:r>
          </w:p>
        </w:tc>
        <w:tc>
          <w:tcPr>
            <w:tcW w:w="991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3</w:t>
            </w:r>
          </w:p>
        </w:tc>
        <w:tc>
          <w:tcPr>
            <w:tcW w:w="1152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4</w:t>
            </w:r>
          </w:p>
        </w:tc>
        <w:tc>
          <w:tcPr>
            <w:tcW w:w="825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5</w:t>
            </w:r>
          </w:p>
        </w:tc>
        <w:tc>
          <w:tcPr>
            <w:tcW w:w="603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6</w:t>
            </w:r>
          </w:p>
        </w:tc>
      </w:tr>
      <w:tr w:rsidR="0091161F" w:rsidRPr="00301012" w:rsidTr="00D3695D">
        <w:trPr>
          <w:trHeight w:val="700"/>
        </w:trPr>
        <w:tc>
          <w:tcPr>
            <w:tcW w:w="27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Копировальный аппарат</w:t>
            </w:r>
          </w:p>
        </w:tc>
        <w:tc>
          <w:tcPr>
            <w:tcW w:w="991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4</w:t>
            </w:r>
          </w:p>
        </w:tc>
        <w:tc>
          <w:tcPr>
            <w:tcW w:w="115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2</w:t>
            </w:r>
          </w:p>
        </w:tc>
        <w:tc>
          <w:tcPr>
            <w:tcW w:w="825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2</w:t>
            </w:r>
            <w:r w:rsidRPr="00301012">
              <w:t>5 000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5</w:t>
            </w:r>
            <w:r w:rsidRPr="00301012">
              <w:t>0 000</w:t>
            </w:r>
          </w:p>
        </w:tc>
      </w:tr>
      <w:tr w:rsidR="0091161F" w:rsidRPr="00301012" w:rsidTr="00D3695D">
        <w:trPr>
          <w:trHeight w:val="158"/>
        </w:trPr>
        <w:tc>
          <w:tcPr>
            <w:tcW w:w="27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2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Принтер</w:t>
            </w:r>
          </w:p>
        </w:tc>
        <w:tc>
          <w:tcPr>
            <w:tcW w:w="991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21</w:t>
            </w:r>
          </w:p>
        </w:tc>
        <w:tc>
          <w:tcPr>
            <w:tcW w:w="115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18</w:t>
            </w:r>
          </w:p>
        </w:tc>
        <w:tc>
          <w:tcPr>
            <w:tcW w:w="825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20 000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60 000</w:t>
            </w:r>
          </w:p>
        </w:tc>
      </w:tr>
      <w:tr w:rsidR="0091161F" w:rsidRPr="00301012" w:rsidTr="00D3695D">
        <w:trPr>
          <w:trHeight w:val="158"/>
        </w:trPr>
        <w:tc>
          <w:tcPr>
            <w:tcW w:w="27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3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Сканер</w:t>
            </w:r>
          </w:p>
        </w:tc>
        <w:tc>
          <w:tcPr>
            <w:tcW w:w="991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5</w:t>
            </w:r>
          </w:p>
        </w:tc>
        <w:tc>
          <w:tcPr>
            <w:tcW w:w="115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3</w:t>
            </w:r>
          </w:p>
        </w:tc>
        <w:tc>
          <w:tcPr>
            <w:tcW w:w="825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15</w:t>
            </w:r>
            <w:r w:rsidRPr="00301012">
              <w:t xml:space="preserve"> 000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3</w:t>
            </w:r>
            <w:r w:rsidRPr="00301012">
              <w:t>0 000</w:t>
            </w:r>
          </w:p>
        </w:tc>
      </w:tr>
      <w:tr w:rsidR="0091161F" w:rsidRPr="00301012" w:rsidTr="00D3695D">
        <w:trPr>
          <w:trHeight w:val="158"/>
        </w:trPr>
        <w:tc>
          <w:tcPr>
            <w:tcW w:w="27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4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Компьютер</w:t>
            </w:r>
          </w:p>
        </w:tc>
        <w:tc>
          <w:tcPr>
            <w:tcW w:w="991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21</w:t>
            </w:r>
          </w:p>
        </w:tc>
        <w:tc>
          <w:tcPr>
            <w:tcW w:w="115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19</w:t>
            </w:r>
          </w:p>
        </w:tc>
        <w:tc>
          <w:tcPr>
            <w:tcW w:w="825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40000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80 000</w:t>
            </w:r>
          </w:p>
        </w:tc>
      </w:tr>
      <w:tr w:rsidR="0091161F" w:rsidRPr="00301012" w:rsidTr="00D3695D">
        <w:trPr>
          <w:trHeight w:val="158"/>
        </w:trPr>
        <w:tc>
          <w:tcPr>
            <w:tcW w:w="27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5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МФУ</w:t>
            </w:r>
          </w:p>
        </w:tc>
        <w:tc>
          <w:tcPr>
            <w:tcW w:w="991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3</w:t>
            </w:r>
          </w:p>
        </w:tc>
        <w:tc>
          <w:tcPr>
            <w:tcW w:w="115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2</w:t>
            </w:r>
          </w:p>
        </w:tc>
        <w:tc>
          <w:tcPr>
            <w:tcW w:w="825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35</w:t>
            </w:r>
            <w:r w:rsidRPr="00301012">
              <w:t xml:space="preserve"> 000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35</w:t>
            </w:r>
            <w:r w:rsidRPr="00301012">
              <w:t xml:space="preserve"> 000</w:t>
            </w:r>
          </w:p>
        </w:tc>
      </w:tr>
      <w:tr w:rsidR="0091161F" w:rsidRPr="00301012" w:rsidTr="00D3695D">
        <w:trPr>
          <w:trHeight w:val="158"/>
        </w:trPr>
        <w:tc>
          <w:tcPr>
            <w:tcW w:w="4397" w:type="pct"/>
            <w:gridSpan w:val="5"/>
          </w:tcPr>
          <w:p w:rsidR="0091161F" w:rsidRPr="00301012" w:rsidRDefault="0091161F" w:rsidP="00D3695D">
            <w:pPr>
              <w:pStyle w:val="ad"/>
              <w:ind w:left="0"/>
              <w:jc w:val="right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91161F" w:rsidRPr="00CE13CE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 w:rsidRPr="00CE13CE">
              <w:rPr>
                <w:b/>
              </w:rPr>
              <w:t>255</w:t>
            </w:r>
            <w:r>
              <w:rPr>
                <w:b/>
              </w:rPr>
              <w:t> </w:t>
            </w:r>
            <w:r w:rsidRPr="00CE13CE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jc w:val="center"/>
        <w:outlineLvl w:val="3"/>
        <w:rPr>
          <w:b/>
          <w:i/>
          <w:sz w:val="28"/>
          <w:szCs w:val="28"/>
        </w:rPr>
      </w:pPr>
      <w:bookmarkStart w:id="6" w:name="Par323"/>
      <w:bookmarkEnd w:id="6"/>
      <w:r w:rsidRPr="00301012">
        <w:rPr>
          <w:b/>
          <w:i/>
          <w:sz w:val="28"/>
          <w:szCs w:val="28"/>
        </w:rPr>
        <w:t>1.5.Затраты на приобретение материальных запасов в сфере ИКТ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919"/>
        <w:jc w:val="both"/>
        <w:outlineLvl w:val="3"/>
        <w:rPr>
          <w:sz w:val="28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1.5.1. Затраты на приобретение других запасных частей для вычислительной техники</w:t>
      </w:r>
      <w:proofErr w:type="gramStart"/>
      <w:r w:rsidRPr="00301012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5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) </w:t>
      </w:r>
      <w:proofErr w:type="gramEnd"/>
      <w:r w:rsidRPr="00301012">
        <w:rPr>
          <w:sz w:val="28"/>
          <w:szCs w:val="28"/>
        </w:rPr>
        <w:t>определяются по формуле: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7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>,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lastRenderedPageBreak/>
        <w:t>где: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73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301012">
        <w:rPr>
          <w:sz w:val="28"/>
          <w:szCs w:val="28"/>
        </w:rPr>
        <w:t>i-х</w:t>
      </w:r>
      <w:proofErr w:type="spellEnd"/>
      <w:r w:rsidRPr="00301012">
        <w:rPr>
          <w:sz w:val="28"/>
          <w:szCs w:val="28"/>
        </w:rPr>
        <w:t xml:space="preserve"> запасных частей для вычислительной техники;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7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цена 1 единицы </w:t>
      </w:r>
      <w:proofErr w:type="spellStart"/>
      <w:r w:rsidRPr="00301012">
        <w:rPr>
          <w:sz w:val="28"/>
          <w:szCs w:val="28"/>
        </w:rPr>
        <w:t>i-й</w:t>
      </w:r>
      <w:proofErr w:type="spellEnd"/>
      <w:r w:rsidRPr="00301012">
        <w:rPr>
          <w:sz w:val="28"/>
          <w:szCs w:val="28"/>
        </w:rPr>
        <w:t xml:space="preserve"> запасной части для вычислительной техники.</w:t>
      </w: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на приобретение других запасных частей для вычислительной техники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9"/>
        <w:gridCol w:w="4189"/>
        <w:gridCol w:w="1982"/>
      </w:tblGrid>
      <w:tr w:rsidR="0091161F" w:rsidRPr="00301012" w:rsidTr="00D3695D">
        <w:trPr>
          <w:trHeight w:val="168"/>
        </w:trPr>
        <w:tc>
          <w:tcPr>
            <w:tcW w:w="1927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Наименование товара</w:t>
            </w:r>
          </w:p>
        </w:tc>
        <w:tc>
          <w:tcPr>
            <w:tcW w:w="208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Цена, руб.</w:t>
            </w:r>
          </w:p>
        </w:tc>
        <w:tc>
          <w:tcPr>
            <w:tcW w:w="987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168"/>
        </w:trPr>
        <w:tc>
          <w:tcPr>
            <w:tcW w:w="192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Запасные части для вычислительной техники</w:t>
            </w:r>
          </w:p>
        </w:tc>
        <w:tc>
          <w:tcPr>
            <w:tcW w:w="208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Не более 60 000,00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 w:rsidRPr="00301012">
              <w:rPr>
                <w:b/>
              </w:rPr>
              <w:t>60 000,00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1.5.2. Затраты на приобретение магнитных и оптических носителей информации</w:t>
      </w:r>
      <w:proofErr w:type="gramStart"/>
      <w:r w:rsidRPr="00301012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1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) </w:t>
      </w:r>
      <w:proofErr w:type="gramEnd"/>
      <w:r w:rsidRPr="00301012">
        <w:rPr>
          <w:sz w:val="28"/>
          <w:szCs w:val="28"/>
        </w:rPr>
        <w:t>определяются по формуле: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9750" cy="600075"/>
            <wp:effectExtent l="0" t="0" r="0" b="0"/>
            <wp:docPr id="9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>,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7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планируемое к приобретению количество i-го носителя информации;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6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цена 1 единицы i-го носителя информации.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 w:firstLine="709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на приобретение магнитных и оптических носителей информации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2971"/>
        <w:gridCol w:w="1690"/>
        <w:gridCol w:w="3214"/>
        <w:gridCol w:w="1523"/>
      </w:tblGrid>
      <w:tr w:rsidR="0091161F" w:rsidRPr="00301012" w:rsidTr="00D3695D">
        <w:trPr>
          <w:trHeight w:val="182"/>
        </w:trPr>
        <w:tc>
          <w:tcPr>
            <w:tcW w:w="32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 xml:space="preserve">№ </w:t>
            </w:r>
            <w:proofErr w:type="spellStart"/>
            <w:proofErr w:type="gramStart"/>
            <w:r w:rsidRPr="00301012">
              <w:t>п</w:t>
            </w:r>
            <w:proofErr w:type="spellEnd"/>
            <w:proofErr w:type="gramEnd"/>
            <w:r w:rsidRPr="00301012">
              <w:t>/</w:t>
            </w:r>
            <w:proofErr w:type="spellStart"/>
            <w:r w:rsidRPr="00301012">
              <w:t>п</w:t>
            </w:r>
            <w:proofErr w:type="spellEnd"/>
          </w:p>
        </w:tc>
        <w:tc>
          <w:tcPr>
            <w:tcW w:w="1477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 xml:space="preserve">Наименование </w:t>
            </w:r>
          </w:p>
        </w:tc>
        <w:tc>
          <w:tcPr>
            <w:tcW w:w="840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Количество, шт.</w:t>
            </w:r>
          </w:p>
        </w:tc>
        <w:tc>
          <w:tcPr>
            <w:tcW w:w="159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Цена, руб.</w:t>
            </w:r>
          </w:p>
        </w:tc>
        <w:tc>
          <w:tcPr>
            <w:tcW w:w="757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182"/>
        </w:trPr>
        <w:tc>
          <w:tcPr>
            <w:tcW w:w="328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</w:t>
            </w:r>
          </w:p>
        </w:tc>
        <w:tc>
          <w:tcPr>
            <w:tcW w:w="1477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2</w:t>
            </w:r>
          </w:p>
        </w:tc>
        <w:tc>
          <w:tcPr>
            <w:tcW w:w="840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3</w:t>
            </w:r>
          </w:p>
        </w:tc>
        <w:tc>
          <w:tcPr>
            <w:tcW w:w="1598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4</w:t>
            </w:r>
          </w:p>
        </w:tc>
        <w:tc>
          <w:tcPr>
            <w:tcW w:w="757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5</w:t>
            </w:r>
          </w:p>
        </w:tc>
      </w:tr>
      <w:tr w:rsidR="0091161F" w:rsidRPr="00301012" w:rsidTr="00D3695D">
        <w:trPr>
          <w:trHeight w:val="182"/>
        </w:trPr>
        <w:tc>
          <w:tcPr>
            <w:tcW w:w="32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proofErr w:type="spellStart"/>
            <w:r w:rsidRPr="00301012">
              <w:t>Флеш-</w:t>
            </w:r>
            <w:r>
              <w:t>карта</w:t>
            </w:r>
            <w:proofErr w:type="spellEnd"/>
            <w:r>
              <w:t xml:space="preserve"> объемом памяти не более 48</w:t>
            </w:r>
            <w:r w:rsidRPr="00301012">
              <w:t xml:space="preserve"> Гб</w:t>
            </w:r>
          </w:p>
        </w:tc>
        <w:tc>
          <w:tcPr>
            <w:tcW w:w="840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6</w:t>
            </w:r>
          </w:p>
        </w:tc>
        <w:tc>
          <w:tcPr>
            <w:tcW w:w="159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20</w:t>
            </w:r>
            <w:r w:rsidRPr="00301012">
              <w:t>00,00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12</w:t>
            </w:r>
            <w:r w:rsidRPr="00301012">
              <w:t xml:space="preserve"> 000,00</w:t>
            </w:r>
          </w:p>
        </w:tc>
      </w:tr>
      <w:tr w:rsidR="0091161F" w:rsidRPr="00301012" w:rsidTr="00D3695D">
        <w:trPr>
          <w:trHeight w:val="182"/>
        </w:trPr>
        <w:tc>
          <w:tcPr>
            <w:tcW w:w="4243" w:type="pct"/>
            <w:gridSpan w:val="4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right"/>
            </w:pPr>
            <w:r w:rsidRPr="00301012">
              <w:t>Итого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01012">
              <w:rPr>
                <w:b/>
              </w:rPr>
              <w:t xml:space="preserve"> 000,00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1.5.3.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301012">
        <w:rPr>
          <w:sz w:val="28"/>
          <w:szCs w:val="28"/>
        </w:rPr>
        <w:t>)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6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) </w:t>
      </w:r>
      <w:proofErr w:type="gramEnd"/>
      <w:r w:rsidRPr="00301012">
        <w:rPr>
          <w:sz w:val="28"/>
          <w:szCs w:val="28"/>
        </w:rPr>
        <w:t>определяются по формуле:</w:t>
      </w:r>
    </w:p>
    <w:p w:rsidR="0091161F" w:rsidRPr="00301012" w:rsidRDefault="0091161F" w:rsidP="0091161F">
      <w:pPr>
        <w:ind w:firstLine="709"/>
        <w:jc w:val="center"/>
        <w:rPr>
          <w:sz w:val="28"/>
          <w:szCs w:val="28"/>
        </w:rPr>
      </w:pPr>
      <w:bookmarkStart w:id="7" w:name="sub_116511"/>
      <w:r>
        <w:rPr>
          <w:noProof/>
          <w:sz w:val="28"/>
          <w:szCs w:val="28"/>
        </w:rPr>
        <w:drawing>
          <wp:inline distT="0" distB="0" distL="0" distR="0">
            <wp:extent cx="1714500" cy="438150"/>
            <wp:effectExtent l="0" t="0" r="0" b="0"/>
            <wp:docPr id="6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>,</w:t>
      </w:r>
    </w:p>
    <w:p w:rsidR="0091161F" w:rsidRPr="00301012" w:rsidRDefault="0091161F" w:rsidP="0091161F">
      <w:pPr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 xml:space="preserve">где: </w:t>
      </w:r>
    </w:p>
    <w:bookmarkEnd w:id="7"/>
    <w:p w:rsidR="0091161F" w:rsidRPr="00301012" w:rsidRDefault="0091161F" w:rsidP="0091161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19050" t="0" r="0" b="0"/>
            <wp:docPr id="66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301012">
        <w:rPr>
          <w:sz w:val="28"/>
          <w:szCs w:val="28"/>
        </w:rPr>
        <w:t>i-x</w:t>
      </w:r>
      <w:proofErr w:type="spellEnd"/>
      <w:r w:rsidRPr="00301012">
        <w:rPr>
          <w:sz w:val="28"/>
          <w:szCs w:val="28"/>
        </w:rPr>
        <w:t xml:space="preserve"> расходных материалов для принтеров, многофункциональных устройств и копировальных аппаратов (оргтехники);</w:t>
      </w:r>
    </w:p>
    <w:p w:rsidR="0091161F" w:rsidRPr="00301012" w:rsidRDefault="0091161F" w:rsidP="0091161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85750"/>
            <wp:effectExtent l="19050" t="0" r="0" b="0"/>
            <wp:docPr id="104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цена i-го расходного материала для принтеров, многофункциональных устройств и копировальных аппаратов (оргтехники).</w:t>
      </w: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018"/>
        <w:gridCol w:w="2586"/>
        <w:gridCol w:w="2153"/>
        <w:gridCol w:w="1572"/>
      </w:tblGrid>
      <w:tr w:rsidR="0091161F" w:rsidRPr="00301012" w:rsidTr="00D3695D">
        <w:trPr>
          <w:trHeight w:val="171"/>
        </w:trPr>
        <w:tc>
          <w:tcPr>
            <w:tcW w:w="354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 xml:space="preserve">№ </w:t>
            </w:r>
            <w:proofErr w:type="spellStart"/>
            <w:proofErr w:type="gramStart"/>
            <w:r w:rsidRPr="00301012">
              <w:t>п</w:t>
            </w:r>
            <w:proofErr w:type="spellEnd"/>
            <w:proofErr w:type="gramEnd"/>
            <w:r w:rsidRPr="00301012">
              <w:t>/</w:t>
            </w:r>
            <w:proofErr w:type="spellStart"/>
            <w:r w:rsidRPr="00301012">
              <w:t>п</w:t>
            </w:r>
            <w:proofErr w:type="spellEnd"/>
          </w:p>
        </w:tc>
        <w:tc>
          <w:tcPr>
            <w:tcW w:w="1503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Наименование вида расходных материалов</w:t>
            </w:r>
          </w:p>
        </w:tc>
        <w:tc>
          <w:tcPr>
            <w:tcW w:w="128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Количество</w:t>
            </w:r>
          </w:p>
        </w:tc>
        <w:tc>
          <w:tcPr>
            <w:tcW w:w="107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Цена, руб.</w:t>
            </w:r>
          </w:p>
        </w:tc>
        <w:tc>
          <w:tcPr>
            <w:tcW w:w="783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171"/>
        </w:trPr>
        <w:tc>
          <w:tcPr>
            <w:tcW w:w="354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lastRenderedPageBreak/>
              <w:t>1</w:t>
            </w:r>
          </w:p>
        </w:tc>
        <w:tc>
          <w:tcPr>
            <w:tcW w:w="1503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2</w:t>
            </w:r>
          </w:p>
        </w:tc>
        <w:tc>
          <w:tcPr>
            <w:tcW w:w="128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3</w:t>
            </w:r>
          </w:p>
        </w:tc>
        <w:tc>
          <w:tcPr>
            <w:tcW w:w="1072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4</w:t>
            </w:r>
          </w:p>
        </w:tc>
        <w:tc>
          <w:tcPr>
            <w:tcW w:w="783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5</w:t>
            </w:r>
          </w:p>
        </w:tc>
      </w:tr>
      <w:tr w:rsidR="0091161F" w:rsidRPr="00301012" w:rsidTr="00D3695D">
        <w:trPr>
          <w:trHeight w:val="171"/>
        </w:trPr>
        <w:tc>
          <w:tcPr>
            <w:tcW w:w="354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Тонер</w:t>
            </w:r>
          </w:p>
        </w:tc>
        <w:tc>
          <w:tcPr>
            <w:tcW w:w="1288" w:type="pct"/>
            <w:vAlign w:val="center"/>
          </w:tcPr>
          <w:p w:rsidR="0091161F" w:rsidRDefault="0091161F" w:rsidP="00D3695D">
            <w:pPr>
              <w:pStyle w:val="ad"/>
              <w:ind w:left="0"/>
              <w:jc w:val="center"/>
            </w:pPr>
          </w:p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10</w:t>
            </w:r>
            <w:r w:rsidRPr="00301012">
              <w:t>0</w:t>
            </w:r>
          </w:p>
          <w:p w:rsidR="0091161F" w:rsidRPr="00301012" w:rsidRDefault="0091161F" w:rsidP="00D3695D">
            <w:pPr>
              <w:pStyle w:val="ad"/>
              <w:ind w:left="0"/>
              <w:jc w:val="center"/>
            </w:pPr>
          </w:p>
        </w:tc>
        <w:tc>
          <w:tcPr>
            <w:tcW w:w="107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400</w:t>
            </w:r>
            <w:r>
              <w:t>,00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40 </w:t>
            </w:r>
            <w:r w:rsidRPr="00301012">
              <w:t>000</w:t>
            </w:r>
            <w:r>
              <w:t>,00</w:t>
            </w:r>
          </w:p>
        </w:tc>
      </w:tr>
      <w:tr w:rsidR="0091161F" w:rsidRPr="00301012" w:rsidTr="00D3695D">
        <w:trPr>
          <w:trHeight w:val="171"/>
        </w:trPr>
        <w:tc>
          <w:tcPr>
            <w:tcW w:w="4217" w:type="pct"/>
            <w:gridSpan w:val="4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right"/>
            </w:pPr>
            <w:r w:rsidRPr="00301012">
              <w:t>Итого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40 </w:t>
            </w:r>
            <w:r w:rsidRPr="00301012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</w:tbl>
    <w:p w:rsidR="0091161F" w:rsidRPr="00301012" w:rsidRDefault="0091161F" w:rsidP="0091161F">
      <w:pPr>
        <w:ind w:firstLine="709"/>
        <w:jc w:val="both"/>
        <w:rPr>
          <w:sz w:val="28"/>
          <w:szCs w:val="28"/>
        </w:rPr>
      </w:pPr>
    </w:p>
    <w:p w:rsidR="0091161F" w:rsidRPr="00301012" w:rsidRDefault="0091161F" w:rsidP="0091161F">
      <w:pPr>
        <w:ind w:firstLine="709"/>
        <w:jc w:val="both"/>
        <w:rPr>
          <w:sz w:val="28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1.5.4. Затраты на приобретение запасных частей для принтеров, сканеров, многофункциональных устройств и копировальных аппаратов (оргтехники</w:t>
      </w:r>
      <w:proofErr w:type="gramStart"/>
      <w:r w:rsidRPr="00301012"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) </w:t>
      </w:r>
      <w:proofErr w:type="gramEnd"/>
      <w:r w:rsidRPr="00301012">
        <w:rPr>
          <w:sz w:val="28"/>
          <w:szCs w:val="28"/>
        </w:rPr>
        <w:t>определяются по формуле: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10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>,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0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301012">
        <w:rPr>
          <w:sz w:val="28"/>
          <w:szCs w:val="28"/>
        </w:rPr>
        <w:t>i-х</w:t>
      </w:r>
      <w:proofErr w:type="spellEnd"/>
      <w:r w:rsidRPr="00301012">
        <w:rPr>
          <w:sz w:val="28"/>
          <w:szCs w:val="28"/>
        </w:rPr>
        <w:t xml:space="preserve"> запасных частей для принтеров, сканеров, многофункциональных устройств и копировальных аппаратов (оргтехники);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6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цена 1 единицы </w:t>
      </w:r>
      <w:proofErr w:type="spellStart"/>
      <w:r w:rsidRPr="00301012">
        <w:rPr>
          <w:sz w:val="28"/>
          <w:szCs w:val="28"/>
        </w:rPr>
        <w:t>i-й</w:t>
      </w:r>
      <w:proofErr w:type="spellEnd"/>
      <w:r w:rsidRPr="00301012">
        <w:rPr>
          <w:sz w:val="28"/>
          <w:szCs w:val="28"/>
        </w:rPr>
        <w:t xml:space="preserve"> запасной части.</w:t>
      </w: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на приобретение запасных частей для оргтехники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9"/>
        <w:gridCol w:w="4189"/>
        <w:gridCol w:w="1982"/>
      </w:tblGrid>
      <w:tr w:rsidR="0091161F" w:rsidRPr="00301012" w:rsidTr="00D3695D">
        <w:trPr>
          <w:trHeight w:val="168"/>
        </w:trPr>
        <w:tc>
          <w:tcPr>
            <w:tcW w:w="1927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Наименование товара</w:t>
            </w:r>
          </w:p>
        </w:tc>
        <w:tc>
          <w:tcPr>
            <w:tcW w:w="208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Цена, руб.</w:t>
            </w:r>
          </w:p>
        </w:tc>
        <w:tc>
          <w:tcPr>
            <w:tcW w:w="987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168"/>
        </w:trPr>
        <w:tc>
          <w:tcPr>
            <w:tcW w:w="192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Запасные части для оргтехники</w:t>
            </w:r>
          </w:p>
        </w:tc>
        <w:tc>
          <w:tcPr>
            <w:tcW w:w="208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Не более 30 000,00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 w:rsidRPr="00301012">
              <w:rPr>
                <w:b/>
              </w:rPr>
              <w:t>30 000,00</w:t>
            </w:r>
          </w:p>
        </w:tc>
      </w:tr>
    </w:tbl>
    <w:p w:rsidR="0091161F" w:rsidRPr="00301012" w:rsidRDefault="0091161F" w:rsidP="0091161F">
      <w:pPr>
        <w:pStyle w:val="ConsPlusNormal"/>
        <w:ind w:firstLine="540"/>
        <w:jc w:val="both"/>
        <w:rPr>
          <w:szCs w:val="28"/>
        </w:rPr>
      </w:pP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</w:p>
    <w:p w:rsidR="0091161F" w:rsidRPr="00301012" w:rsidRDefault="0091161F" w:rsidP="009116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1012">
        <w:rPr>
          <w:sz w:val="28"/>
          <w:szCs w:val="28"/>
        </w:rPr>
        <w:t xml:space="preserve">1.5.5. Затраты на приобретение мониторов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466725" cy="276225"/>
            <wp:effectExtent l="19050" t="0" r="0" b="0"/>
            <wp:docPr id="6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определяются по формуле:</w:t>
      </w:r>
    </w:p>
    <w:p w:rsidR="0091161F" w:rsidRPr="00301012" w:rsidRDefault="0091161F" w:rsidP="009116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495300"/>
            <wp:effectExtent l="0" t="0" r="0" b="0"/>
            <wp:docPr id="6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61F" w:rsidRPr="00301012" w:rsidRDefault="0091161F" w:rsidP="009116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p w:rsidR="0091161F" w:rsidRPr="00301012" w:rsidRDefault="0091161F" w:rsidP="009116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61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301012">
        <w:rPr>
          <w:sz w:val="28"/>
          <w:szCs w:val="28"/>
        </w:rPr>
        <w:t>i-х</w:t>
      </w:r>
      <w:proofErr w:type="spellEnd"/>
      <w:r w:rsidRPr="00301012">
        <w:rPr>
          <w:sz w:val="28"/>
          <w:szCs w:val="28"/>
        </w:rPr>
        <w:t xml:space="preserve"> мониторов;</w:t>
      </w: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60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цена одного i-го монитора.</w:t>
      </w:r>
      <w:r w:rsidRPr="00301012">
        <w:rPr>
          <w:b/>
          <w:sz w:val="28"/>
          <w:szCs w:val="28"/>
        </w:rPr>
        <w:t xml:space="preserve"> </w:t>
      </w: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Нормативы, применяемые при расчете нормативных затрат</w:t>
      </w:r>
    </w:p>
    <w:p w:rsidR="0091161F" w:rsidRPr="00301012" w:rsidRDefault="0091161F" w:rsidP="0091161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01012">
        <w:rPr>
          <w:b/>
          <w:sz w:val="28"/>
          <w:szCs w:val="28"/>
        </w:rPr>
        <w:t>на приобретение мониторов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5"/>
        <w:gridCol w:w="1973"/>
        <w:gridCol w:w="2585"/>
        <w:gridCol w:w="2517"/>
      </w:tblGrid>
      <w:tr w:rsidR="0091161F" w:rsidRPr="00301012" w:rsidTr="00D3695D">
        <w:trPr>
          <w:trHeight w:val="19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F" w:rsidRPr="00301012" w:rsidRDefault="0091161F" w:rsidP="00D3695D">
            <w:pPr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 w:rsidRPr="00301012">
              <w:t>Наименование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F" w:rsidRPr="00301012" w:rsidRDefault="0091161F" w:rsidP="00D3695D">
            <w:pPr>
              <w:autoSpaceDE w:val="0"/>
              <w:autoSpaceDN w:val="0"/>
              <w:adjustRightInd w:val="0"/>
              <w:spacing w:after="200"/>
              <w:jc w:val="center"/>
            </w:pPr>
            <w:r w:rsidRPr="00301012">
              <w:t>Планируемое к приобретению кол</w:t>
            </w:r>
            <w:r>
              <w:t>ичество (шт.) в соответствии с н</w:t>
            </w:r>
            <w:r w:rsidRPr="00301012">
              <w:t xml:space="preserve">ормативами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F" w:rsidRPr="00301012" w:rsidRDefault="0091161F" w:rsidP="00D3695D">
            <w:pPr>
              <w:autoSpaceDE w:val="0"/>
              <w:autoSpaceDN w:val="0"/>
              <w:adjustRightInd w:val="0"/>
              <w:spacing w:after="200"/>
              <w:jc w:val="center"/>
            </w:pPr>
            <w:r w:rsidRPr="00301012">
              <w:t>Цена  (не более, руб.)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F" w:rsidRPr="00301012" w:rsidRDefault="0091161F" w:rsidP="00D3695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01012">
              <w:t>Затраты на приобретение</w:t>
            </w:r>
          </w:p>
          <w:p w:rsidR="0091161F" w:rsidRPr="00301012" w:rsidRDefault="0091161F" w:rsidP="00D3695D">
            <w:pPr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 w:rsidRPr="00301012">
              <w:t>(не более, руб.)</w:t>
            </w:r>
          </w:p>
        </w:tc>
      </w:tr>
      <w:tr w:rsidR="0091161F" w:rsidRPr="00301012" w:rsidTr="00D3695D">
        <w:trPr>
          <w:trHeight w:val="50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F" w:rsidRPr="00301012" w:rsidRDefault="0091161F" w:rsidP="00D3695D">
            <w:pPr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301012">
              <w:t xml:space="preserve">Монитор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F" w:rsidRPr="00301012" w:rsidRDefault="0091161F" w:rsidP="00D3695D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F" w:rsidRPr="00301012" w:rsidRDefault="0091161F" w:rsidP="00D3695D">
            <w:pPr>
              <w:autoSpaceDE w:val="0"/>
              <w:autoSpaceDN w:val="0"/>
              <w:adjustRightInd w:val="0"/>
              <w:spacing w:after="200"/>
              <w:jc w:val="center"/>
            </w:pPr>
            <w:r w:rsidRPr="00301012">
              <w:t>15 000,00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F" w:rsidRPr="00301012" w:rsidRDefault="0091161F" w:rsidP="00D3695D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301012">
              <w:rPr>
                <w:b/>
                <w:lang w:eastAsia="en-US"/>
              </w:rPr>
              <w:t>0 000,00</w:t>
            </w:r>
          </w:p>
        </w:tc>
      </w:tr>
    </w:tbl>
    <w:p w:rsidR="0091161F" w:rsidRPr="00301012" w:rsidRDefault="0091161F" w:rsidP="0091161F">
      <w:pPr>
        <w:pStyle w:val="ConsPlusNormal"/>
        <w:jc w:val="both"/>
        <w:rPr>
          <w:b w:val="0"/>
          <w:szCs w:val="28"/>
        </w:rPr>
      </w:pPr>
    </w:p>
    <w:p w:rsidR="0091161F" w:rsidRPr="00301012" w:rsidRDefault="0091161F" w:rsidP="0091161F">
      <w:pPr>
        <w:pStyle w:val="ConsPlusNormal"/>
        <w:jc w:val="center"/>
        <w:rPr>
          <w:szCs w:val="28"/>
        </w:rPr>
      </w:pPr>
      <w:r w:rsidRPr="00301012">
        <w:rPr>
          <w:szCs w:val="28"/>
        </w:rPr>
        <w:t>II. Прочие затраты</w:t>
      </w:r>
    </w:p>
    <w:p w:rsidR="0091161F" w:rsidRPr="00301012" w:rsidRDefault="0091161F" w:rsidP="0091161F">
      <w:pPr>
        <w:pStyle w:val="ConsPlusNormal"/>
        <w:jc w:val="center"/>
        <w:rPr>
          <w:b w:val="0"/>
          <w:szCs w:val="28"/>
        </w:rPr>
      </w:pPr>
    </w:p>
    <w:p w:rsidR="0091161F" w:rsidRPr="00301012" w:rsidRDefault="0091161F" w:rsidP="0091161F">
      <w:pPr>
        <w:pStyle w:val="ConsPlusNormal"/>
        <w:jc w:val="center"/>
        <w:rPr>
          <w:i/>
          <w:szCs w:val="28"/>
        </w:rPr>
      </w:pPr>
      <w:r w:rsidRPr="00301012">
        <w:rPr>
          <w:i/>
          <w:szCs w:val="28"/>
        </w:rPr>
        <w:t>2.1.Затраты на услуги связи,</w:t>
      </w:r>
    </w:p>
    <w:p w:rsidR="0091161F" w:rsidRPr="00301012" w:rsidRDefault="0091161F" w:rsidP="0091161F">
      <w:pPr>
        <w:pStyle w:val="ConsPlusNormal"/>
        <w:jc w:val="center"/>
        <w:rPr>
          <w:i/>
          <w:szCs w:val="28"/>
        </w:rPr>
      </w:pPr>
      <w:r w:rsidRPr="00301012">
        <w:rPr>
          <w:i/>
          <w:szCs w:val="28"/>
        </w:rPr>
        <w:lastRenderedPageBreak/>
        <w:t>не отнесенные к затратам на услуги связи в рамках затрат</w:t>
      </w:r>
    </w:p>
    <w:p w:rsidR="0091161F" w:rsidRPr="00301012" w:rsidRDefault="0091161F" w:rsidP="0091161F">
      <w:pPr>
        <w:pStyle w:val="ConsPlusNormal"/>
        <w:jc w:val="center"/>
        <w:rPr>
          <w:i/>
          <w:szCs w:val="28"/>
        </w:rPr>
      </w:pPr>
      <w:r w:rsidRPr="00301012">
        <w:rPr>
          <w:i/>
          <w:szCs w:val="28"/>
        </w:rPr>
        <w:t>на информационно-коммуникационные технологии</w:t>
      </w:r>
    </w:p>
    <w:p w:rsidR="0091161F" w:rsidRPr="00301012" w:rsidRDefault="0091161F" w:rsidP="0091161F">
      <w:pPr>
        <w:pStyle w:val="ConsPlusNormal"/>
        <w:jc w:val="center"/>
        <w:rPr>
          <w:b w:val="0"/>
          <w:szCs w:val="28"/>
        </w:rPr>
      </w:pP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 xml:space="preserve"> 2.1.1. Затраты на услуги связи</w:t>
      </w:r>
      <w:proofErr w:type="gramStart"/>
      <w:r w:rsidRPr="00301012">
        <w:rPr>
          <w:b w:val="0"/>
          <w:szCs w:val="28"/>
        </w:rPr>
        <w:t xml:space="preserve"> (</w:t>
      </w:r>
      <w:r>
        <w:rPr>
          <w:b w:val="0"/>
          <w:noProof/>
          <w:position w:val="-10"/>
          <w:szCs w:val="28"/>
        </w:rPr>
        <w:drawing>
          <wp:inline distT="0" distB="0" distL="0" distR="0">
            <wp:extent cx="285750" cy="285750"/>
            <wp:effectExtent l="19050" t="0" r="0" b="0"/>
            <wp:docPr id="56" name="Рисунок 298" descr="base_1_17019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1_170190_62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) </w:t>
      </w:r>
      <w:proofErr w:type="gramEnd"/>
      <w:r w:rsidRPr="00301012">
        <w:rPr>
          <w:b w:val="0"/>
          <w:szCs w:val="28"/>
        </w:rPr>
        <w:t>определяются по формуле:</w:t>
      </w:r>
    </w:p>
    <w:p w:rsidR="0091161F" w:rsidRPr="00301012" w:rsidRDefault="0091161F" w:rsidP="0091161F">
      <w:pPr>
        <w:pStyle w:val="ConsPlusNormal"/>
        <w:jc w:val="center"/>
        <w:rPr>
          <w:b w:val="0"/>
          <w:szCs w:val="28"/>
        </w:rPr>
      </w:pPr>
      <w:r>
        <w:rPr>
          <w:b w:val="0"/>
          <w:noProof/>
          <w:position w:val="-10"/>
          <w:szCs w:val="28"/>
        </w:rPr>
        <w:drawing>
          <wp:inline distT="0" distB="0" distL="0" distR="0">
            <wp:extent cx="981075" cy="285750"/>
            <wp:effectExtent l="19050" t="0" r="9525" b="0"/>
            <wp:docPr id="55" name="Рисунок 297" descr="base_1_17019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1_170190_62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>,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>где: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>
        <w:rPr>
          <w:b w:val="0"/>
          <w:noProof/>
          <w:position w:val="-12"/>
          <w:szCs w:val="28"/>
        </w:rPr>
        <w:drawing>
          <wp:inline distT="0" distB="0" distL="0" distR="0">
            <wp:extent cx="200025" cy="247650"/>
            <wp:effectExtent l="19050" t="0" r="9525" b="0"/>
            <wp:docPr id="54" name="Рисунок 296" descr="base_1_17019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1_170190_62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 - затраты на оплату услуг почтовой связи;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>
        <w:rPr>
          <w:b w:val="0"/>
          <w:noProof/>
          <w:position w:val="-12"/>
          <w:szCs w:val="28"/>
        </w:rPr>
        <w:drawing>
          <wp:inline distT="0" distB="0" distL="0" distR="0">
            <wp:extent cx="219075" cy="247650"/>
            <wp:effectExtent l="19050" t="0" r="9525" b="0"/>
            <wp:docPr id="53" name="Рисунок 295" descr="base_1_17019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1_170190_63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 - затраты на оплату услуг специальной связи.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>20. Затраты на оплату услуг почтовой связи</w:t>
      </w:r>
      <w:proofErr w:type="gramStart"/>
      <w:r w:rsidRPr="00301012">
        <w:rPr>
          <w:b w:val="0"/>
          <w:szCs w:val="28"/>
        </w:rPr>
        <w:t xml:space="preserve"> (</w:t>
      </w:r>
      <w:r>
        <w:rPr>
          <w:b w:val="0"/>
          <w:noProof/>
          <w:position w:val="-12"/>
          <w:szCs w:val="28"/>
        </w:rPr>
        <w:drawing>
          <wp:inline distT="0" distB="0" distL="0" distR="0">
            <wp:extent cx="200025" cy="247650"/>
            <wp:effectExtent l="19050" t="0" r="9525" b="0"/>
            <wp:docPr id="52" name="Рисунок 294" descr="base_1_17019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1_170190_63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) </w:t>
      </w:r>
      <w:proofErr w:type="gramEnd"/>
      <w:r w:rsidRPr="00301012">
        <w:rPr>
          <w:b w:val="0"/>
          <w:szCs w:val="28"/>
        </w:rPr>
        <w:t>определяются по формуле:</w:t>
      </w:r>
    </w:p>
    <w:p w:rsidR="0091161F" w:rsidRPr="00301012" w:rsidRDefault="0091161F" w:rsidP="0091161F">
      <w:pPr>
        <w:pStyle w:val="ConsPlusNormal"/>
        <w:jc w:val="center"/>
        <w:rPr>
          <w:b w:val="0"/>
          <w:szCs w:val="28"/>
        </w:rPr>
      </w:pPr>
      <w:r>
        <w:rPr>
          <w:b w:val="0"/>
          <w:noProof/>
          <w:position w:val="-28"/>
          <w:szCs w:val="28"/>
        </w:rPr>
        <w:drawing>
          <wp:inline distT="0" distB="0" distL="0" distR="0">
            <wp:extent cx="1257300" cy="476250"/>
            <wp:effectExtent l="19050" t="0" r="0" b="0"/>
            <wp:docPr id="51" name="Рисунок 293" descr="base_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1_170190_63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>,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>где: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>
        <w:rPr>
          <w:b w:val="0"/>
          <w:noProof/>
          <w:position w:val="-12"/>
          <w:szCs w:val="28"/>
        </w:rPr>
        <w:drawing>
          <wp:inline distT="0" distB="0" distL="0" distR="0">
            <wp:extent cx="285750" cy="247650"/>
            <wp:effectExtent l="19050" t="0" r="0" b="0"/>
            <wp:docPr id="50" name="Рисунок 292" descr="base_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1_170190_63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 - планируемое количество </w:t>
      </w:r>
      <w:proofErr w:type="spellStart"/>
      <w:r w:rsidRPr="00301012">
        <w:rPr>
          <w:b w:val="0"/>
          <w:szCs w:val="28"/>
        </w:rPr>
        <w:t>i-х</w:t>
      </w:r>
      <w:proofErr w:type="spellEnd"/>
      <w:r w:rsidRPr="00301012">
        <w:rPr>
          <w:b w:val="0"/>
          <w:szCs w:val="28"/>
        </w:rPr>
        <w:t xml:space="preserve"> почтовых отправлений в год;</w:t>
      </w:r>
    </w:p>
    <w:p w:rsidR="0091161F" w:rsidRPr="00301012" w:rsidRDefault="0091161F" w:rsidP="0091161F">
      <w:pPr>
        <w:pStyle w:val="ConsPlusNormal"/>
        <w:numPr>
          <w:ilvl w:val="0"/>
          <w:numId w:val="16"/>
        </w:numPr>
        <w:jc w:val="both"/>
        <w:rPr>
          <w:b w:val="0"/>
          <w:szCs w:val="28"/>
        </w:rPr>
      </w:pPr>
      <w:r w:rsidRPr="00301012">
        <w:rPr>
          <w:b w:val="0"/>
          <w:szCs w:val="28"/>
        </w:rPr>
        <w:t>- цена 1 i-го почтового отправления.</w:t>
      </w:r>
    </w:p>
    <w:p w:rsidR="0091161F" w:rsidRPr="00301012" w:rsidRDefault="0091161F" w:rsidP="0091161F">
      <w:pPr>
        <w:pStyle w:val="ad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Нормативы, применяемые при расчете нормативных затрат</w:t>
      </w:r>
    </w:p>
    <w:p w:rsidR="0091161F" w:rsidRPr="00301012" w:rsidRDefault="0091161F" w:rsidP="0091161F">
      <w:pPr>
        <w:pStyle w:val="ad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на оказание услуг почтовой связи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2587"/>
        <w:gridCol w:w="2587"/>
        <w:gridCol w:w="1887"/>
      </w:tblGrid>
      <w:tr w:rsidR="0091161F" w:rsidRPr="00301012" w:rsidTr="00D3695D">
        <w:trPr>
          <w:trHeight w:val="937"/>
        </w:trPr>
        <w:tc>
          <w:tcPr>
            <w:tcW w:w="152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rPr>
                <w:b/>
                <w:szCs w:val="28"/>
              </w:rPr>
              <w:t>П</w:t>
            </w:r>
            <w:r w:rsidRPr="00301012">
              <w:rPr>
                <w:b/>
                <w:szCs w:val="28"/>
              </w:rPr>
              <w:t>ланируемое количество почтовых отправлений в год на одного работника</w:t>
            </w:r>
          </w:p>
        </w:tc>
        <w:tc>
          <w:tcPr>
            <w:tcW w:w="1272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Численность работников</w:t>
            </w:r>
          </w:p>
        </w:tc>
        <w:tc>
          <w:tcPr>
            <w:tcW w:w="127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Средняя цена 1 почтового отправления</w:t>
            </w:r>
          </w:p>
        </w:tc>
        <w:tc>
          <w:tcPr>
            <w:tcW w:w="92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209"/>
        </w:trPr>
        <w:tc>
          <w:tcPr>
            <w:tcW w:w="152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70</w:t>
            </w:r>
          </w:p>
        </w:tc>
        <w:tc>
          <w:tcPr>
            <w:tcW w:w="1272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5</w:t>
            </w:r>
          </w:p>
        </w:tc>
        <w:tc>
          <w:tcPr>
            <w:tcW w:w="127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7</w:t>
            </w:r>
            <w:r w:rsidRPr="00301012">
              <w:t>0,00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245</w:t>
            </w:r>
            <w:r w:rsidRPr="00301012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</w:tbl>
    <w:p w:rsidR="0091161F" w:rsidRPr="00301012" w:rsidRDefault="0091161F" w:rsidP="0091161F">
      <w:pPr>
        <w:pStyle w:val="ConsPlusNormal"/>
        <w:rPr>
          <w:szCs w:val="28"/>
        </w:rPr>
      </w:pP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>2.1.</w:t>
      </w:r>
      <w:r>
        <w:rPr>
          <w:b w:val="0"/>
          <w:szCs w:val="28"/>
        </w:rPr>
        <w:t>2</w:t>
      </w:r>
      <w:r w:rsidRPr="00301012">
        <w:rPr>
          <w:b w:val="0"/>
          <w:szCs w:val="28"/>
        </w:rPr>
        <w:t xml:space="preserve">. Затраты на оплату услуг специальной связи – </w:t>
      </w:r>
      <w:proofErr w:type="spellStart"/>
      <w:r w:rsidRPr="00301012">
        <w:rPr>
          <w:b w:val="0"/>
          <w:szCs w:val="28"/>
        </w:rPr>
        <w:t>экспресс-доставки</w:t>
      </w:r>
      <w:proofErr w:type="spellEnd"/>
      <w:r w:rsidRPr="00301012">
        <w:rPr>
          <w:b w:val="0"/>
          <w:szCs w:val="28"/>
        </w:rPr>
        <w:t xml:space="preserve"> исходящей информаци</w:t>
      </w:r>
      <w:proofErr w:type="gramStart"/>
      <w:r w:rsidRPr="00301012">
        <w:rPr>
          <w:b w:val="0"/>
          <w:szCs w:val="28"/>
        </w:rPr>
        <w:t>и(</w:t>
      </w:r>
      <w:proofErr w:type="gramEnd"/>
      <w:r>
        <w:rPr>
          <w:b w:val="0"/>
          <w:noProof/>
          <w:position w:val="-12"/>
          <w:szCs w:val="28"/>
        </w:rPr>
        <w:drawing>
          <wp:inline distT="0" distB="0" distL="0" distR="0">
            <wp:extent cx="219075" cy="247650"/>
            <wp:effectExtent l="19050" t="0" r="9525" b="0"/>
            <wp:docPr id="49" name="Рисунок 290" descr="base_1_170190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1_170190_63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>) определяются по формуле:</w:t>
      </w:r>
    </w:p>
    <w:p w:rsidR="0091161F" w:rsidRPr="00301012" w:rsidRDefault="0091161F" w:rsidP="0091161F">
      <w:pPr>
        <w:pStyle w:val="ConsPlusNormal"/>
        <w:jc w:val="center"/>
        <w:rPr>
          <w:b w:val="0"/>
          <w:szCs w:val="28"/>
        </w:rPr>
      </w:pPr>
      <w:r>
        <w:rPr>
          <w:b w:val="0"/>
          <w:noProof/>
          <w:position w:val="-12"/>
          <w:szCs w:val="28"/>
        </w:rPr>
        <w:drawing>
          <wp:inline distT="0" distB="0" distL="0" distR="0">
            <wp:extent cx="1057275" cy="247650"/>
            <wp:effectExtent l="19050" t="0" r="9525" b="0"/>
            <wp:docPr id="48" name="Рисунок 289" descr="base_1_17019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1_170190_63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>,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>где: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>
        <w:rPr>
          <w:b w:val="0"/>
          <w:noProof/>
          <w:position w:val="-12"/>
          <w:szCs w:val="28"/>
        </w:rPr>
        <w:drawing>
          <wp:inline distT="0" distB="0" distL="0" distR="0">
            <wp:extent cx="266700" cy="247650"/>
            <wp:effectExtent l="19050" t="0" r="0" b="0"/>
            <wp:docPr id="122" name="Рисунок 288" descr="base_1_17019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1_170190_63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 - планируемое количество листов (пакетов) исходящей информации в год;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>
        <w:rPr>
          <w:noProof/>
        </w:rPr>
        <w:drawing>
          <wp:inline distT="0" distB="0" distL="0" distR="0">
            <wp:extent cx="238125" cy="247650"/>
            <wp:effectExtent l="19050" t="0" r="9525" b="0"/>
            <wp:docPr id="123" name="Рисунок 287" descr="base_1_17019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1_170190_63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b w:val="0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91161F" w:rsidRPr="00301012" w:rsidRDefault="0091161F" w:rsidP="0091161F">
      <w:pPr>
        <w:pStyle w:val="ad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Нормативы, применяемые при расчете нормативных затрат</w:t>
      </w:r>
    </w:p>
    <w:p w:rsidR="0091161F" w:rsidRPr="00301012" w:rsidRDefault="0091161F" w:rsidP="0091161F">
      <w:pPr>
        <w:pStyle w:val="ad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на оказание услуг специальной  связи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2587"/>
        <w:gridCol w:w="2587"/>
        <w:gridCol w:w="1887"/>
      </w:tblGrid>
      <w:tr w:rsidR="0091161F" w:rsidRPr="00301012" w:rsidTr="00D3695D">
        <w:trPr>
          <w:trHeight w:val="937"/>
        </w:trPr>
        <w:tc>
          <w:tcPr>
            <w:tcW w:w="152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rPr>
                <w:b/>
                <w:szCs w:val="28"/>
              </w:rPr>
              <w:t>планируемое количество почтовых отправлений в год на одного работника</w:t>
            </w:r>
          </w:p>
        </w:tc>
        <w:tc>
          <w:tcPr>
            <w:tcW w:w="1272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Численность работников</w:t>
            </w:r>
          </w:p>
        </w:tc>
        <w:tc>
          <w:tcPr>
            <w:tcW w:w="127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Средняя цена 1 почтового отправления</w:t>
            </w:r>
          </w:p>
        </w:tc>
        <w:tc>
          <w:tcPr>
            <w:tcW w:w="92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209"/>
        </w:trPr>
        <w:tc>
          <w:tcPr>
            <w:tcW w:w="1528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12</w:t>
            </w:r>
          </w:p>
        </w:tc>
        <w:tc>
          <w:tcPr>
            <w:tcW w:w="1272" w:type="pct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</w:t>
            </w:r>
          </w:p>
        </w:tc>
        <w:tc>
          <w:tcPr>
            <w:tcW w:w="1272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1 0</w:t>
            </w:r>
            <w:r w:rsidRPr="00301012">
              <w:t>00</w:t>
            </w:r>
            <w:r>
              <w:t>,00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01012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</w:tbl>
    <w:p w:rsidR="0091161F" w:rsidRPr="00301012" w:rsidRDefault="0091161F" w:rsidP="0091161F">
      <w:pPr>
        <w:pStyle w:val="ConsPlusNormal"/>
        <w:jc w:val="center"/>
        <w:rPr>
          <w:b w:val="0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i/>
          <w:sz w:val="28"/>
          <w:szCs w:val="28"/>
        </w:rPr>
      </w:pPr>
      <w:r w:rsidRPr="00301012">
        <w:rPr>
          <w:b/>
          <w:i/>
          <w:sz w:val="28"/>
          <w:szCs w:val="28"/>
        </w:rPr>
        <w:t>2.2. Затраты на транспортные услуги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2.2.1. Затраты по договору об оказании услуг перевозки (транспортировки) грузов</w:t>
      </w:r>
      <w:proofErr w:type="gramStart"/>
      <w:r w:rsidRPr="00301012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7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) </w:t>
      </w:r>
      <w:proofErr w:type="gramEnd"/>
      <w:r w:rsidRPr="00301012">
        <w:rPr>
          <w:sz w:val="28"/>
          <w:szCs w:val="28"/>
        </w:rPr>
        <w:t>определяются по формуле: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62125" cy="600075"/>
            <wp:effectExtent l="0" t="0" r="9525" b="0"/>
            <wp:docPr id="125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>,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6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301012">
        <w:rPr>
          <w:sz w:val="28"/>
          <w:szCs w:val="28"/>
        </w:rPr>
        <w:t>i-х</w:t>
      </w:r>
      <w:proofErr w:type="spellEnd"/>
      <w:r w:rsidRPr="00301012">
        <w:rPr>
          <w:sz w:val="28"/>
          <w:szCs w:val="28"/>
        </w:rPr>
        <w:t xml:space="preserve"> услуг перевозки </w:t>
      </w:r>
      <w:r w:rsidRPr="00301012">
        <w:rPr>
          <w:sz w:val="28"/>
          <w:szCs w:val="28"/>
        </w:rPr>
        <w:lastRenderedPageBreak/>
        <w:t>(транспортировки) грузов;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2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цена  </w:t>
      </w:r>
      <w:proofErr w:type="spellStart"/>
      <w:r w:rsidRPr="00301012">
        <w:rPr>
          <w:sz w:val="28"/>
          <w:szCs w:val="28"/>
        </w:rPr>
        <w:t>i-й</w:t>
      </w:r>
      <w:proofErr w:type="spellEnd"/>
      <w:r w:rsidRPr="00301012">
        <w:rPr>
          <w:sz w:val="28"/>
          <w:szCs w:val="28"/>
        </w:rPr>
        <w:t xml:space="preserve"> услуги перевозки (транспортировки) груза определяемая по фактическим данным за отчетный финансовый год</w:t>
      </w:r>
      <w:r w:rsidRPr="00301012">
        <w:rPr>
          <w:szCs w:val="28"/>
        </w:rPr>
        <w:t>.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на оказание услуг перевозки (транспортировки) грузов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0"/>
        <w:gridCol w:w="3439"/>
        <w:gridCol w:w="2510"/>
      </w:tblGrid>
      <w:tr w:rsidR="0091161F" w:rsidRPr="00301012" w:rsidTr="00D3695D">
        <w:trPr>
          <w:trHeight w:val="209"/>
        </w:trPr>
        <w:tc>
          <w:tcPr>
            <w:tcW w:w="2049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Количество</w:t>
            </w:r>
          </w:p>
        </w:tc>
        <w:tc>
          <w:tcPr>
            <w:tcW w:w="170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Цена, руб.</w:t>
            </w:r>
          </w:p>
        </w:tc>
        <w:tc>
          <w:tcPr>
            <w:tcW w:w="1245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209"/>
        </w:trPr>
        <w:tc>
          <w:tcPr>
            <w:tcW w:w="2049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10</w:t>
            </w:r>
          </w:p>
        </w:tc>
        <w:tc>
          <w:tcPr>
            <w:tcW w:w="170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2500</w:t>
            </w:r>
            <w:r>
              <w:t>,00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301012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  <w:bookmarkStart w:id="8" w:name="Par444"/>
      <w:bookmarkStart w:id="9" w:name="Par472"/>
      <w:bookmarkEnd w:id="8"/>
      <w:bookmarkEnd w:id="9"/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i/>
          <w:sz w:val="28"/>
          <w:szCs w:val="28"/>
        </w:rPr>
      </w:pPr>
      <w:r w:rsidRPr="00301012">
        <w:rPr>
          <w:b/>
          <w:i/>
          <w:sz w:val="28"/>
          <w:szCs w:val="28"/>
        </w:rPr>
        <w:t>2.3. Затраты на коммунальные услуги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i/>
          <w:sz w:val="28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Нормативные затраты на коммунальные услуги включают в себя: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– затраты на электроснабжение</w:t>
      </w:r>
      <w:proofErr w:type="gramStart"/>
      <w:r w:rsidRPr="00301012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28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>);</w:t>
      </w:r>
      <w:proofErr w:type="gramEnd"/>
    </w:p>
    <w:p w:rsidR="0091161F" w:rsidRPr="00EE079A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9A">
        <w:rPr>
          <w:sz w:val="28"/>
          <w:szCs w:val="28"/>
        </w:rPr>
        <w:t>– затраты на холодное водоснабжение и водоотведение</w:t>
      </w:r>
      <w:proofErr w:type="gramStart"/>
      <w:r w:rsidRPr="00EE079A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29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79A">
        <w:rPr>
          <w:sz w:val="28"/>
          <w:szCs w:val="28"/>
        </w:rPr>
        <w:t>);</w:t>
      </w:r>
      <w:proofErr w:type="gramEnd"/>
    </w:p>
    <w:p w:rsidR="0091161F" w:rsidRPr="00301012" w:rsidRDefault="0091161F" w:rsidP="009116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61F" w:rsidRPr="00E0420E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2.3.</w:t>
      </w:r>
      <w:r>
        <w:rPr>
          <w:sz w:val="28"/>
          <w:szCs w:val="28"/>
        </w:rPr>
        <w:t>1</w:t>
      </w:r>
      <w:r w:rsidRPr="00301012">
        <w:rPr>
          <w:sz w:val="28"/>
          <w:szCs w:val="28"/>
        </w:rPr>
        <w:t xml:space="preserve">. </w:t>
      </w:r>
      <w:r w:rsidRPr="00E0420E">
        <w:rPr>
          <w:sz w:val="28"/>
          <w:szCs w:val="28"/>
        </w:rPr>
        <w:t>Затраты на электроснабжение</w:t>
      </w:r>
      <w:proofErr w:type="gramStart"/>
      <w:r w:rsidRPr="00E0420E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30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20E">
        <w:rPr>
          <w:sz w:val="28"/>
          <w:szCs w:val="28"/>
        </w:rPr>
        <w:t xml:space="preserve">) </w:t>
      </w:r>
      <w:proofErr w:type="gramEnd"/>
      <w:r w:rsidRPr="00E0420E">
        <w:rPr>
          <w:sz w:val="28"/>
          <w:szCs w:val="28"/>
        </w:rPr>
        <w:t>определяются по формуле:</w:t>
      </w:r>
    </w:p>
    <w:p w:rsidR="0091161F" w:rsidRPr="00E0420E" w:rsidRDefault="00F7010C" w:rsidP="009116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sz w:val="28"/>
                  <w:szCs w:val="28"/>
                </w:rPr>
                <m:t>эс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эс</m:t>
              </m:r>
            </m:sub>
          </m:sSub>
          <m:r>
            <m:rPr>
              <m:sty m:val="p"/>
            </m:rPr>
            <w:rPr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эс</m:t>
              </m:r>
            </m:sub>
          </m:sSub>
          <m:r>
            <m:rPr>
              <m:sty m:val="p"/>
            </m:rPr>
            <w:rPr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1,2,</m:t>
          </m:r>
        </m:oMath>
      </m:oMathPara>
    </w:p>
    <w:p w:rsidR="0091161F" w:rsidRPr="00E0420E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0E">
        <w:rPr>
          <w:sz w:val="28"/>
          <w:szCs w:val="28"/>
        </w:rPr>
        <w:t>где:</w:t>
      </w:r>
    </w:p>
    <w:p w:rsidR="0091161F" w:rsidRPr="00E0420E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sz w:val="28"/>
                <w:szCs w:val="28"/>
              </w:rPr>
              <m:t>эс</m:t>
            </m:r>
          </m:sub>
        </m:sSub>
      </m:oMath>
      <w:r w:rsidR="0091161F" w:rsidRPr="00E0420E">
        <w:rPr>
          <w:sz w:val="28"/>
          <w:szCs w:val="28"/>
        </w:rPr>
        <w:t xml:space="preserve"> - нерегулируемая цена за 1 кВт/</w:t>
      </w:r>
      <w:proofErr w:type="gramStart"/>
      <w:r w:rsidR="0091161F" w:rsidRPr="00E0420E">
        <w:rPr>
          <w:sz w:val="28"/>
          <w:szCs w:val="28"/>
        </w:rPr>
        <w:t>ч</w:t>
      </w:r>
      <w:proofErr w:type="gramEnd"/>
      <w:r w:rsidR="0091161F" w:rsidRPr="00E0420E">
        <w:rPr>
          <w:sz w:val="28"/>
          <w:szCs w:val="28"/>
        </w:rPr>
        <w:t xml:space="preserve">  электроэнергии (с учетом НДС) на конец отчетного финансового года, руб.;</w:t>
      </w:r>
    </w:p>
    <w:p w:rsidR="0091161F" w:rsidRPr="00E0420E" w:rsidRDefault="00F7010C" w:rsidP="009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sz w:val="28"/>
                <w:szCs w:val="28"/>
              </w:rPr>
              <m:t>эс</m:t>
            </m:r>
          </m:sub>
        </m:sSub>
      </m:oMath>
      <w:r w:rsidR="0091161F" w:rsidRPr="00E0420E">
        <w:rPr>
          <w:sz w:val="28"/>
          <w:szCs w:val="28"/>
        </w:rPr>
        <w:t xml:space="preserve"> - расчетная потребность электроэнергии в год по нерегулируемой цене на электроэнергию, которая определяется по фактическим данным за предыдущий финансовый год.</w:t>
      </w:r>
    </w:p>
    <w:p w:rsidR="0091161F" w:rsidRPr="00E0420E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E0420E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E0420E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E0420E">
        <w:rPr>
          <w:b/>
          <w:sz w:val="28"/>
          <w:szCs w:val="28"/>
        </w:rPr>
        <w:t>на электроснабжение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2588"/>
        <w:gridCol w:w="2588"/>
        <w:gridCol w:w="1779"/>
      </w:tblGrid>
      <w:tr w:rsidR="0091161F" w:rsidRPr="00E0420E" w:rsidTr="00D3695D">
        <w:trPr>
          <w:trHeight w:val="209"/>
        </w:trPr>
        <w:tc>
          <w:tcPr>
            <w:tcW w:w="1544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 w:rsidRPr="00E0420E">
              <w:t>Расчетная потребность, кВт/</w:t>
            </w:r>
            <w:proofErr w:type="gramStart"/>
            <w:r w:rsidRPr="00E0420E">
              <w:t>ч</w:t>
            </w:r>
            <w:proofErr w:type="gramEnd"/>
          </w:p>
        </w:tc>
        <w:tc>
          <w:tcPr>
            <w:tcW w:w="1286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 w:rsidRPr="00E0420E">
              <w:t>Цена, руб.</w:t>
            </w:r>
          </w:p>
        </w:tc>
        <w:tc>
          <w:tcPr>
            <w:tcW w:w="1286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 w:rsidRPr="00E0420E">
              <w:t>Коэффициент</w:t>
            </w:r>
          </w:p>
        </w:tc>
        <w:tc>
          <w:tcPr>
            <w:tcW w:w="884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 w:rsidRPr="00E0420E">
              <w:t>Затраты не более (руб.)</w:t>
            </w:r>
          </w:p>
        </w:tc>
      </w:tr>
      <w:tr w:rsidR="0091161F" w:rsidRPr="00E0420E" w:rsidTr="00D3695D">
        <w:trPr>
          <w:trHeight w:val="209"/>
        </w:trPr>
        <w:tc>
          <w:tcPr>
            <w:tcW w:w="1544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>
              <w:t>55</w:t>
            </w:r>
            <w:r w:rsidRPr="00E0420E">
              <w:t>0</w:t>
            </w:r>
            <w:r>
              <w:t>0</w:t>
            </w:r>
            <w:r w:rsidRPr="00E0420E">
              <w:t>0</w:t>
            </w:r>
          </w:p>
        </w:tc>
        <w:tc>
          <w:tcPr>
            <w:tcW w:w="1286" w:type="pct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>
              <w:t>8,3</w:t>
            </w:r>
            <w:r w:rsidRPr="00E0420E">
              <w:t>8</w:t>
            </w:r>
          </w:p>
        </w:tc>
        <w:tc>
          <w:tcPr>
            <w:tcW w:w="1286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 w:rsidRPr="00E0420E">
              <w:t>1,2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>
              <w:t>553080</w:t>
            </w:r>
            <w:r w:rsidRPr="00E0420E">
              <w:t>,00</w:t>
            </w:r>
          </w:p>
        </w:tc>
      </w:tr>
    </w:tbl>
    <w:p w:rsidR="0091161F" w:rsidRPr="00E0420E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301012">
        <w:rPr>
          <w:sz w:val="28"/>
          <w:szCs w:val="28"/>
        </w:rPr>
        <w:t xml:space="preserve">. </w:t>
      </w:r>
      <w:r w:rsidRPr="00E0420E">
        <w:rPr>
          <w:sz w:val="28"/>
          <w:szCs w:val="28"/>
        </w:rPr>
        <w:t>Затраты на холодное водоснабжение</w:t>
      </w:r>
      <w:proofErr w:type="gramStart"/>
      <w:r w:rsidRPr="00E0420E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3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20E">
        <w:rPr>
          <w:sz w:val="28"/>
          <w:szCs w:val="28"/>
        </w:rPr>
        <w:t xml:space="preserve">) </w:t>
      </w:r>
      <w:proofErr w:type="gramEnd"/>
      <w:r w:rsidRPr="00E0420E">
        <w:rPr>
          <w:sz w:val="28"/>
          <w:szCs w:val="28"/>
        </w:rPr>
        <w:t>определяются по формуле:</w:t>
      </w:r>
    </w:p>
    <w:p w:rsidR="0091161F" w:rsidRPr="00E0420E" w:rsidRDefault="00F7010C" w:rsidP="009116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d>
            <m:dPr>
              <m:begChr m:val="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хв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хв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1,1,</m:t>
          </m:r>
        </m:oMath>
      </m:oMathPara>
    </w:p>
    <w:p w:rsidR="0091161F" w:rsidRPr="00E0420E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0E">
        <w:rPr>
          <w:sz w:val="28"/>
          <w:szCs w:val="28"/>
        </w:rPr>
        <w:t>где:</w:t>
      </w:r>
    </w:p>
    <w:p w:rsidR="0091161F" w:rsidRPr="00E0420E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3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20E">
        <w:rPr>
          <w:sz w:val="28"/>
          <w:szCs w:val="28"/>
        </w:rPr>
        <w:t xml:space="preserve"> - расчетная потребность в холодном водоснабжении, которая определяется по фактическим данным за отчетный финансовый год;</w:t>
      </w:r>
    </w:p>
    <w:p w:rsidR="0091161F" w:rsidRPr="00E0420E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6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20E">
        <w:rPr>
          <w:sz w:val="28"/>
          <w:szCs w:val="28"/>
        </w:rPr>
        <w:t xml:space="preserve"> - регулируемый тариф на холодное водоснабжение на конец отчетного финансового года, руб./м</w:t>
      </w:r>
      <w:r w:rsidRPr="00E0420E">
        <w:rPr>
          <w:sz w:val="28"/>
          <w:szCs w:val="28"/>
          <w:vertAlign w:val="superscript"/>
        </w:rPr>
        <w:t>3</w:t>
      </w:r>
      <w:r w:rsidRPr="00E0420E">
        <w:rPr>
          <w:sz w:val="28"/>
          <w:szCs w:val="28"/>
        </w:rPr>
        <w:t>.</w:t>
      </w:r>
    </w:p>
    <w:p w:rsidR="0091161F" w:rsidRPr="00E0420E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61F" w:rsidRPr="00E0420E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E0420E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E0420E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E0420E">
        <w:rPr>
          <w:b/>
          <w:sz w:val="28"/>
          <w:szCs w:val="28"/>
        </w:rPr>
        <w:t>на холодное водоснабжение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2588"/>
        <w:gridCol w:w="2588"/>
        <w:gridCol w:w="1779"/>
      </w:tblGrid>
      <w:tr w:rsidR="0091161F" w:rsidRPr="00E0420E" w:rsidTr="00D3695D">
        <w:trPr>
          <w:trHeight w:val="209"/>
        </w:trPr>
        <w:tc>
          <w:tcPr>
            <w:tcW w:w="1544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  <w:rPr>
                <w:vertAlign w:val="superscript"/>
              </w:rPr>
            </w:pPr>
            <w:r w:rsidRPr="00E0420E">
              <w:t>Расчетная потребность, м</w:t>
            </w:r>
            <w:r w:rsidRPr="00E0420E">
              <w:rPr>
                <w:vertAlign w:val="superscript"/>
              </w:rPr>
              <w:t>3</w:t>
            </w:r>
          </w:p>
        </w:tc>
        <w:tc>
          <w:tcPr>
            <w:tcW w:w="1286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  <w:rPr>
                <w:vertAlign w:val="superscript"/>
              </w:rPr>
            </w:pPr>
            <w:r w:rsidRPr="00E0420E">
              <w:t>Тариф, руб./м</w:t>
            </w:r>
            <w:r w:rsidRPr="00E0420E">
              <w:rPr>
                <w:vertAlign w:val="superscript"/>
              </w:rPr>
              <w:t>3</w:t>
            </w:r>
          </w:p>
        </w:tc>
        <w:tc>
          <w:tcPr>
            <w:tcW w:w="1286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 w:rsidRPr="00E0420E">
              <w:t>Коэффициент</w:t>
            </w:r>
          </w:p>
        </w:tc>
        <w:tc>
          <w:tcPr>
            <w:tcW w:w="884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 w:rsidRPr="00E0420E">
              <w:t>Затраты не более (руб.)</w:t>
            </w:r>
          </w:p>
        </w:tc>
      </w:tr>
      <w:tr w:rsidR="0091161F" w:rsidRPr="00E0420E" w:rsidTr="00D3695D">
        <w:trPr>
          <w:trHeight w:val="209"/>
        </w:trPr>
        <w:tc>
          <w:tcPr>
            <w:tcW w:w="1544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>
              <w:t>175,0</w:t>
            </w:r>
          </w:p>
        </w:tc>
        <w:tc>
          <w:tcPr>
            <w:tcW w:w="1286" w:type="pct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>
              <w:t>42,46</w:t>
            </w:r>
          </w:p>
        </w:tc>
        <w:tc>
          <w:tcPr>
            <w:tcW w:w="1286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 w:rsidRPr="00E0420E">
              <w:t>1,1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>
              <w:t>8174</w:t>
            </w:r>
            <w:r w:rsidRPr="00E0420E">
              <w:t>,00</w:t>
            </w:r>
          </w:p>
        </w:tc>
      </w:tr>
    </w:tbl>
    <w:p w:rsidR="0091161F" w:rsidRDefault="0091161F" w:rsidP="009116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1012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Pr="00301012">
        <w:rPr>
          <w:sz w:val="28"/>
          <w:szCs w:val="28"/>
        </w:rPr>
        <w:t>. Затраты на оказание услуг  по обращению с твёрдыми коммунальными отходами (</w:t>
      </w:r>
      <w:proofErr w:type="gramStart"/>
      <w:r w:rsidRPr="00301012">
        <w:rPr>
          <w:sz w:val="28"/>
          <w:szCs w:val="28"/>
        </w:rPr>
        <w:t>З</w:t>
      </w:r>
      <w:proofErr w:type="gramEnd"/>
      <w:r w:rsidRPr="00301012">
        <w:rPr>
          <w:sz w:val="28"/>
          <w:szCs w:val="28"/>
        </w:rPr>
        <w:t xml:space="preserve"> </w:t>
      </w:r>
      <w:proofErr w:type="spellStart"/>
      <w:r>
        <w:rPr>
          <w:sz w:val="20"/>
          <w:szCs w:val="20"/>
        </w:rPr>
        <w:t>тк</w:t>
      </w:r>
      <w:r w:rsidRPr="00301012">
        <w:rPr>
          <w:sz w:val="20"/>
          <w:szCs w:val="20"/>
        </w:rPr>
        <w:t>о</w:t>
      </w:r>
      <w:proofErr w:type="spellEnd"/>
      <w:r w:rsidRPr="00301012">
        <w:rPr>
          <w:sz w:val="28"/>
          <w:szCs w:val="28"/>
        </w:rPr>
        <w:t xml:space="preserve">) определяются по формуле: </w:t>
      </w:r>
    </w:p>
    <w:p w:rsidR="0091161F" w:rsidRPr="00E0420E" w:rsidRDefault="00F7010C" w:rsidP="009116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тко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тко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тко</m:t>
                  </m:r>
                </m:sub>
              </m:sSub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1,1,</m:t>
          </m:r>
        </m:oMath>
      </m:oMathPara>
    </w:p>
    <w:p w:rsidR="0091161F" w:rsidRPr="00E0420E" w:rsidRDefault="0091161F" w:rsidP="009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20E">
        <w:rPr>
          <w:sz w:val="28"/>
          <w:szCs w:val="28"/>
        </w:rPr>
        <w:t xml:space="preserve">где: </w:t>
      </w:r>
    </w:p>
    <w:p w:rsidR="0091161F" w:rsidRPr="00E0420E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тко</m:t>
            </m:r>
          </m:sub>
        </m:sSub>
      </m:oMath>
      <w:r w:rsidR="0091161F" w:rsidRPr="00E0420E">
        <w:rPr>
          <w:sz w:val="28"/>
          <w:szCs w:val="28"/>
        </w:rPr>
        <w:t xml:space="preserve"> – количество твердых коммунальных отходов, которое определяется по фактическим данным за отчетный финансовый год, м</w:t>
      </w:r>
      <w:r w:rsidR="0091161F" w:rsidRPr="00E0420E">
        <w:rPr>
          <w:sz w:val="28"/>
          <w:szCs w:val="28"/>
          <w:vertAlign w:val="superscript"/>
        </w:rPr>
        <w:t>3</w:t>
      </w:r>
      <w:r w:rsidR="0091161F" w:rsidRPr="00E0420E">
        <w:rPr>
          <w:sz w:val="28"/>
          <w:szCs w:val="28"/>
        </w:rPr>
        <w:t>;</w:t>
      </w:r>
    </w:p>
    <w:p w:rsidR="0091161F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тко</m:t>
            </m:r>
          </m:sub>
        </m:sSub>
      </m:oMath>
      <w:r w:rsidR="0091161F">
        <w:rPr>
          <w:sz w:val="28"/>
          <w:szCs w:val="28"/>
        </w:rPr>
        <w:t xml:space="preserve"> – </w:t>
      </w:r>
      <w:r w:rsidR="0091161F" w:rsidRPr="00E0420E">
        <w:rPr>
          <w:sz w:val="28"/>
          <w:szCs w:val="28"/>
        </w:rPr>
        <w:t>та</w:t>
      </w:r>
      <w:r w:rsidR="0091161F">
        <w:rPr>
          <w:sz w:val="28"/>
          <w:szCs w:val="28"/>
        </w:rPr>
        <w:t xml:space="preserve">риф на оказание услуг по обращению с </w:t>
      </w:r>
      <w:r w:rsidR="0091161F" w:rsidRPr="00E0420E">
        <w:rPr>
          <w:sz w:val="28"/>
          <w:szCs w:val="28"/>
        </w:rPr>
        <w:t>1 м</w:t>
      </w:r>
      <w:r w:rsidR="0091161F" w:rsidRPr="00E0420E">
        <w:rPr>
          <w:sz w:val="28"/>
          <w:szCs w:val="28"/>
          <w:vertAlign w:val="superscript"/>
        </w:rPr>
        <w:t xml:space="preserve">3  </w:t>
      </w:r>
      <w:r w:rsidR="0091161F" w:rsidRPr="00E0420E">
        <w:rPr>
          <w:sz w:val="28"/>
          <w:szCs w:val="28"/>
        </w:rPr>
        <w:t>твердых коммунальных отходов на к</w:t>
      </w:r>
      <w:r w:rsidR="0091161F">
        <w:rPr>
          <w:sz w:val="28"/>
          <w:szCs w:val="28"/>
        </w:rPr>
        <w:t>онец отчетного финансового года</w:t>
      </w:r>
    </w:p>
    <w:p w:rsidR="0091161F" w:rsidRPr="00E0420E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61F" w:rsidRPr="00E0420E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E0420E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E0420E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услуги по обращению с твердыми коммунальными отходами</w:t>
      </w:r>
    </w:p>
    <w:tbl>
      <w:tblPr>
        <w:tblW w:w="434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4"/>
        <w:gridCol w:w="2409"/>
        <w:gridCol w:w="2552"/>
      </w:tblGrid>
      <w:tr w:rsidR="0091161F" w:rsidRPr="00E0420E" w:rsidTr="00D3695D">
        <w:trPr>
          <w:trHeight w:val="650"/>
        </w:trPr>
        <w:tc>
          <w:tcPr>
            <w:tcW w:w="1111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  <w:rPr>
                <w:vertAlign w:val="superscript"/>
              </w:rPr>
            </w:pPr>
            <w:r w:rsidRPr="00E0420E">
              <w:t>Количество ТКО, м</w:t>
            </w:r>
            <w:r w:rsidRPr="00E0420E">
              <w:rPr>
                <w:vertAlign w:val="superscript"/>
              </w:rPr>
              <w:t>3</w:t>
            </w:r>
          </w:p>
        </w:tc>
        <w:tc>
          <w:tcPr>
            <w:tcW w:w="1111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 w:rsidRPr="00E0420E">
              <w:t>Тариф, руб.</w:t>
            </w:r>
          </w:p>
        </w:tc>
        <w:tc>
          <w:tcPr>
            <w:tcW w:w="1349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 w:rsidRPr="00E0420E">
              <w:t>Коэффициент</w:t>
            </w:r>
          </w:p>
        </w:tc>
        <w:tc>
          <w:tcPr>
            <w:tcW w:w="1429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 w:rsidRPr="00E0420E">
              <w:t>Затраты не более (руб.)</w:t>
            </w:r>
          </w:p>
        </w:tc>
      </w:tr>
      <w:tr w:rsidR="0091161F" w:rsidRPr="00E0420E" w:rsidTr="00D3695D">
        <w:trPr>
          <w:trHeight w:val="209"/>
        </w:trPr>
        <w:tc>
          <w:tcPr>
            <w:tcW w:w="1111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 w:rsidRPr="00E0420E">
              <w:t>3</w:t>
            </w:r>
            <w:r>
              <w:t>5</w:t>
            </w:r>
          </w:p>
        </w:tc>
        <w:tc>
          <w:tcPr>
            <w:tcW w:w="1111" w:type="pct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>
              <w:t>480</w:t>
            </w:r>
            <w:r w:rsidRPr="00E0420E">
              <w:t>,</w:t>
            </w:r>
            <w:r>
              <w:t>78</w:t>
            </w:r>
          </w:p>
        </w:tc>
        <w:tc>
          <w:tcPr>
            <w:tcW w:w="1349" w:type="pct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 w:rsidRPr="00E0420E">
              <w:t>1,1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91161F" w:rsidRPr="00E0420E" w:rsidRDefault="0091161F" w:rsidP="00D3695D">
            <w:pPr>
              <w:pStyle w:val="ad"/>
              <w:ind w:left="0"/>
              <w:jc w:val="center"/>
            </w:pPr>
            <w:r>
              <w:t>18510</w:t>
            </w:r>
            <w:r w:rsidRPr="00E0420E">
              <w:t>,00</w:t>
            </w:r>
          </w:p>
        </w:tc>
      </w:tr>
    </w:tbl>
    <w:p w:rsidR="0091161F" w:rsidRDefault="0091161F" w:rsidP="009116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Par535"/>
      <w:bookmarkStart w:id="11" w:name="Par563"/>
      <w:bookmarkEnd w:id="10"/>
      <w:bookmarkEnd w:id="11"/>
    </w:p>
    <w:p w:rsidR="0091161F" w:rsidRPr="00301012" w:rsidRDefault="0091161F" w:rsidP="0091161F">
      <w:pPr>
        <w:widowControl w:val="0"/>
        <w:autoSpaceDE w:val="0"/>
        <w:autoSpaceDN w:val="0"/>
        <w:adjustRightInd w:val="0"/>
        <w:jc w:val="center"/>
        <w:outlineLvl w:val="3"/>
        <w:rPr>
          <w:b/>
          <w:i/>
          <w:sz w:val="28"/>
          <w:szCs w:val="28"/>
        </w:rPr>
      </w:pPr>
      <w:r w:rsidRPr="00301012">
        <w:rPr>
          <w:b/>
          <w:i/>
          <w:sz w:val="28"/>
          <w:szCs w:val="28"/>
        </w:rPr>
        <w:t>2.5.Затраты на приобретение прочих работ и услуг, не относящиеся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jc w:val="center"/>
        <w:outlineLvl w:val="3"/>
        <w:rPr>
          <w:b/>
          <w:i/>
          <w:sz w:val="28"/>
          <w:szCs w:val="28"/>
        </w:rPr>
      </w:pPr>
      <w:r w:rsidRPr="00301012">
        <w:rPr>
          <w:b/>
          <w:i/>
          <w:sz w:val="28"/>
          <w:szCs w:val="28"/>
        </w:rPr>
        <w:t xml:space="preserve">к затратам на услуги связи, транспортные услуги, 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01012">
        <w:rPr>
          <w:b/>
          <w:i/>
          <w:sz w:val="28"/>
          <w:szCs w:val="28"/>
        </w:rPr>
        <w:t>коммунальные услуги и содержание имущества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>Затраты на приобретение информационных услуг, определяется по формуле: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proofErr w:type="gramStart"/>
      <w:r w:rsidRPr="00301012">
        <w:rPr>
          <w:b w:val="0"/>
          <w:szCs w:val="28"/>
        </w:rPr>
        <w:t>З</w:t>
      </w:r>
      <w:proofErr w:type="gramEnd"/>
      <w:r w:rsidRPr="00301012">
        <w:rPr>
          <w:b w:val="0"/>
          <w:szCs w:val="28"/>
        </w:rPr>
        <w:t xml:space="preserve"> </w:t>
      </w:r>
      <w:proofErr w:type="spellStart"/>
      <w:r w:rsidRPr="00301012">
        <w:rPr>
          <w:b w:val="0"/>
          <w:sz w:val="20"/>
        </w:rPr>
        <w:t>иу</w:t>
      </w:r>
      <w:proofErr w:type="spellEnd"/>
      <w:r w:rsidRPr="00301012">
        <w:rPr>
          <w:b w:val="0"/>
          <w:szCs w:val="28"/>
        </w:rPr>
        <w:t xml:space="preserve"> = З </w:t>
      </w:r>
      <w:r w:rsidRPr="00301012">
        <w:rPr>
          <w:b w:val="0"/>
          <w:sz w:val="20"/>
        </w:rPr>
        <w:t>п.и</w:t>
      </w:r>
      <w:r w:rsidRPr="00301012">
        <w:rPr>
          <w:b w:val="0"/>
          <w:szCs w:val="28"/>
        </w:rPr>
        <w:t xml:space="preserve"> +  </w:t>
      </w:r>
      <w:proofErr w:type="spellStart"/>
      <w:r w:rsidRPr="00301012">
        <w:rPr>
          <w:b w:val="0"/>
          <w:szCs w:val="28"/>
        </w:rPr>
        <w:t>З</w:t>
      </w:r>
      <w:r w:rsidRPr="00301012">
        <w:rPr>
          <w:b w:val="0"/>
          <w:sz w:val="20"/>
        </w:rPr>
        <w:t>и.м</w:t>
      </w:r>
      <w:proofErr w:type="spellEnd"/>
      <w:r w:rsidRPr="00301012">
        <w:rPr>
          <w:b w:val="0"/>
          <w:szCs w:val="28"/>
        </w:rPr>
        <w:t xml:space="preserve"> , где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proofErr w:type="gramStart"/>
      <w:r w:rsidRPr="00301012">
        <w:rPr>
          <w:b w:val="0"/>
          <w:szCs w:val="28"/>
        </w:rPr>
        <w:t>З</w:t>
      </w:r>
      <w:proofErr w:type="gramEnd"/>
      <w:r w:rsidRPr="00301012">
        <w:rPr>
          <w:b w:val="0"/>
          <w:szCs w:val="28"/>
        </w:rPr>
        <w:t xml:space="preserve"> </w:t>
      </w:r>
      <w:r w:rsidRPr="00301012">
        <w:rPr>
          <w:b w:val="0"/>
          <w:sz w:val="20"/>
        </w:rPr>
        <w:t xml:space="preserve">п.и </w:t>
      </w:r>
      <w:r w:rsidRPr="00301012">
        <w:rPr>
          <w:b w:val="0"/>
          <w:szCs w:val="28"/>
        </w:rPr>
        <w:t>-  затраты на приобретение периодических печатных изданий, справочной литературы, определяются по фактическим затратам в отчетном финансовом году,</w:t>
      </w:r>
      <w:r>
        <w:rPr>
          <w:b w:val="0"/>
          <w:szCs w:val="28"/>
        </w:rPr>
        <w:t xml:space="preserve"> умноженными на коэффициент 1,</w:t>
      </w:r>
      <w:r w:rsidRPr="00301012">
        <w:rPr>
          <w:b w:val="0"/>
          <w:szCs w:val="28"/>
        </w:rPr>
        <w:t>1.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proofErr w:type="gramStart"/>
      <w:r w:rsidRPr="00301012">
        <w:rPr>
          <w:b w:val="0"/>
          <w:szCs w:val="28"/>
        </w:rPr>
        <w:t>З</w:t>
      </w:r>
      <w:proofErr w:type="gramEnd"/>
      <w:r w:rsidRPr="00301012">
        <w:rPr>
          <w:b w:val="0"/>
          <w:szCs w:val="28"/>
        </w:rPr>
        <w:t xml:space="preserve"> </w:t>
      </w:r>
      <w:r w:rsidRPr="00301012">
        <w:rPr>
          <w:b w:val="0"/>
          <w:sz w:val="20"/>
        </w:rPr>
        <w:t>и.м.</w:t>
      </w:r>
      <w:r w:rsidRPr="00301012">
        <w:rPr>
          <w:b w:val="0"/>
          <w:szCs w:val="28"/>
        </w:rPr>
        <w:t xml:space="preserve">  - затраты на  размещение информационных материалов в печатных изданиях, определяются по фактическим затратам в отчетном финансовом год</w:t>
      </w:r>
      <w:r>
        <w:rPr>
          <w:b w:val="0"/>
          <w:szCs w:val="28"/>
        </w:rPr>
        <w:t>у, умноженными на коэффициент 1,</w:t>
      </w:r>
      <w:r w:rsidRPr="00301012">
        <w:rPr>
          <w:b w:val="0"/>
          <w:szCs w:val="28"/>
        </w:rPr>
        <w:t>1.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2.5.1. Затраты на закупку периодических печатных изданий, справочной литературы и книг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пи</m:t>
            </m:r>
          </m:sub>
        </m:sSub>
      </m:oMath>
      <w:r w:rsidRPr="00301012">
        <w:rPr>
          <w:sz w:val="28"/>
          <w:szCs w:val="28"/>
        </w:rPr>
        <w:t>) определяются по формуле: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пи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лбо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пи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1,1</m:t>
        </m:r>
      </m:oMath>
      <w:r w:rsidR="0091161F" w:rsidRPr="00301012">
        <w:rPr>
          <w:sz w:val="28"/>
          <w:szCs w:val="28"/>
        </w:rPr>
        <w:t>,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p w:rsidR="0091161F" w:rsidRPr="00301012" w:rsidRDefault="00F7010C" w:rsidP="0091161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лбо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пи</m:t>
            </m:r>
          </m:sub>
        </m:sSub>
      </m:oMath>
      <w:r w:rsidR="0091161F" w:rsidRPr="00301012">
        <w:rPr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подписка и поставка периодических печатных изданий, справочной литературы, а также приобретение книг.</w:t>
      </w:r>
    </w:p>
    <w:p w:rsidR="0091161F" w:rsidRPr="00837068" w:rsidRDefault="0091161F" w:rsidP="0091161F">
      <w:pPr>
        <w:pStyle w:val="ad"/>
        <w:jc w:val="center"/>
        <w:rPr>
          <w:b/>
          <w:sz w:val="28"/>
          <w:szCs w:val="28"/>
        </w:rPr>
      </w:pPr>
    </w:p>
    <w:p w:rsidR="0091161F" w:rsidRPr="00837068" w:rsidRDefault="0091161F" w:rsidP="0091161F">
      <w:pPr>
        <w:pStyle w:val="ad"/>
        <w:jc w:val="center"/>
        <w:rPr>
          <w:b/>
          <w:sz w:val="28"/>
          <w:szCs w:val="28"/>
        </w:rPr>
      </w:pPr>
      <w:r w:rsidRPr="00837068">
        <w:rPr>
          <w:b/>
          <w:sz w:val="28"/>
          <w:szCs w:val="28"/>
        </w:rPr>
        <w:t>Нормативы, применяемые при расчете нормативных затрат</w:t>
      </w:r>
      <w:r>
        <w:rPr>
          <w:b/>
          <w:sz w:val="28"/>
          <w:szCs w:val="28"/>
        </w:rPr>
        <w:t xml:space="preserve"> </w:t>
      </w:r>
      <w:r w:rsidRPr="00837068">
        <w:rPr>
          <w:b/>
          <w:sz w:val="28"/>
          <w:szCs w:val="28"/>
        </w:rPr>
        <w:t>на закупку периодических печатных изданий, справочной литературы и книг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4"/>
        <w:gridCol w:w="1805"/>
        <w:gridCol w:w="1070"/>
        <w:gridCol w:w="1580"/>
        <w:gridCol w:w="1644"/>
      </w:tblGrid>
      <w:tr w:rsidR="0091161F" w:rsidRPr="00301012" w:rsidTr="00D3695D">
        <w:trPr>
          <w:trHeight w:val="20"/>
        </w:trPr>
        <w:tc>
          <w:tcPr>
            <w:tcW w:w="3754" w:type="dxa"/>
            <w:vMerge w:val="restart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05" w:type="dxa"/>
            <w:vMerge w:val="restart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4294" w:type="dxa"/>
            <w:gridSpan w:val="3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Затраты</w:t>
            </w:r>
          </w:p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на приобретение информационных услуг</w:t>
            </w:r>
          </w:p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91161F" w:rsidRPr="00301012" w:rsidTr="00D3695D">
        <w:trPr>
          <w:trHeight w:val="287"/>
        </w:trPr>
        <w:tc>
          <w:tcPr>
            <w:tcW w:w="3754" w:type="dxa"/>
            <w:vMerge/>
          </w:tcPr>
          <w:p w:rsidR="0091161F" w:rsidRPr="00301012" w:rsidRDefault="0091161F" w:rsidP="00D3695D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vMerge/>
          </w:tcPr>
          <w:p w:rsidR="0091161F" w:rsidRPr="00301012" w:rsidRDefault="0091161F" w:rsidP="00D3695D">
            <w:pPr>
              <w:pStyle w:val="ConsPlusNormal"/>
              <w:ind w:left="-90"/>
              <w:jc w:val="righ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580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1644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Не более</w:t>
            </w:r>
          </w:p>
        </w:tc>
      </w:tr>
      <w:tr w:rsidR="0091161F" w:rsidRPr="00301012" w:rsidTr="00D3695D">
        <w:trPr>
          <w:trHeight w:val="287"/>
        </w:trPr>
        <w:tc>
          <w:tcPr>
            <w:tcW w:w="3754" w:type="dxa"/>
          </w:tcPr>
          <w:p w:rsidR="0091161F" w:rsidRPr="00301012" w:rsidRDefault="0091161F" w:rsidP="00D3695D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Подписка на периодическую печать и её доставка (газеты)</w:t>
            </w:r>
          </w:p>
        </w:tc>
        <w:tc>
          <w:tcPr>
            <w:tcW w:w="1805" w:type="dxa"/>
          </w:tcPr>
          <w:p w:rsidR="0091161F" w:rsidRPr="00301012" w:rsidRDefault="0091161F" w:rsidP="00D3695D">
            <w:pPr>
              <w:pStyle w:val="ConsPlusNormal"/>
              <w:ind w:left="-90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1 и 2 полугодие</w:t>
            </w:r>
          </w:p>
        </w:tc>
        <w:tc>
          <w:tcPr>
            <w:tcW w:w="1070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8 000</w:t>
            </w:r>
          </w:p>
        </w:tc>
        <w:tc>
          <w:tcPr>
            <w:tcW w:w="1580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644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8800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,00</w:t>
            </w:r>
          </w:p>
        </w:tc>
      </w:tr>
      <w:tr w:rsidR="0091161F" w:rsidRPr="00301012" w:rsidTr="00D3695D">
        <w:trPr>
          <w:trHeight w:val="287"/>
        </w:trPr>
        <w:tc>
          <w:tcPr>
            <w:tcW w:w="3754" w:type="dxa"/>
          </w:tcPr>
          <w:p w:rsidR="0091161F" w:rsidRPr="00301012" w:rsidRDefault="0091161F" w:rsidP="00D3695D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Размещение объявлений</w:t>
            </w:r>
          </w:p>
          <w:p w:rsidR="0091161F" w:rsidRPr="00301012" w:rsidRDefault="0091161F" w:rsidP="00D3695D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в районной газете «Сельские зори»</w:t>
            </w:r>
          </w:p>
        </w:tc>
        <w:tc>
          <w:tcPr>
            <w:tcW w:w="1805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70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580" w:type="dxa"/>
          </w:tcPr>
          <w:p w:rsidR="0091161F" w:rsidRPr="00301012" w:rsidRDefault="0091161F" w:rsidP="00D3695D">
            <w:pPr>
              <w:jc w:val="center"/>
            </w:pPr>
            <w:r w:rsidRPr="00301012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1644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5500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,00</w:t>
            </w:r>
          </w:p>
        </w:tc>
      </w:tr>
      <w:tr w:rsidR="0091161F" w:rsidRPr="00301012" w:rsidTr="00D3695D">
        <w:trPr>
          <w:trHeight w:val="287"/>
        </w:trPr>
        <w:tc>
          <w:tcPr>
            <w:tcW w:w="3754" w:type="dxa"/>
          </w:tcPr>
          <w:p w:rsidR="0091161F" w:rsidRPr="00301012" w:rsidRDefault="0091161F" w:rsidP="00D3695D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Подписка на журнал «Инспектор КДН»</w:t>
            </w:r>
          </w:p>
        </w:tc>
        <w:tc>
          <w:tcPr>
            <w:tcW w:w="1805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70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414</w:t>
            </w: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0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lang w:eastAsia="en-US"/>
              </w:rPr>
            </w:pPr>
            <w:r w:rsidRPr="00301012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1644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4554,00</w:t>
            </w:r>
          </w:p>
        </w:tc>
      </w:tr>
      <w:tr w:rsidR="0091161F" w:rsidRPr="00301012" w:rsidTr="00D3695D">
        <w:trPr>
          <w:trHeight w:val="287"/>
        </w:trPr>
        <w:tc>
          <w:tcPr>
            <w:tcW w:w="3754" w:type="dxa"/>
          </w:tcPr>
          <w:p w:rsidR="0091161F" w:rsidRPr="00301012" w:rsidRDefault="0091161F" w:rsidP="00D3695D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Приобретение ежеквартальной статистической отчетности</w:t>
            </w:r>
          </w:p>
        </w:tc>
        <w:tc>
          <w:tcPr>
            <w:tcW w:w="1805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070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12523</w:t>
            </w:r>
          </w:p>
        </w:tc>
        <w:tc>
          <w:tcPr>
            <w:tcW w:w="1580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lang w:eastAsia="en-US"/>
              </w:rPr>
            </w:pPr>
            <w:r w:rsidRPr="00301012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1644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13776,00</w:t>
            </w:r>
          </w:p>
        </w:tc>
      </w:tr>
      <w:tr w:rsidR="0091161F" w:rsidRPr="00301012" w:rsidTr="00D3695D">
        <w:trPr>
          <w:trHeight w:val="287"/>
        </w:trPr>
        <w:tc>
          <w:tcPr>
            <w:tcW w:w="3754" w:type="dxa"/>
          </w:tcPr>
          <w:p w:rsidR="0091161F" w:rsidRPr="00301012" w:rsidRDefault="0091161F" w:rsidP="00D3695D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Приобре</w:t>
            </w: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тение книг</w:t>
            </w:r>
          </w:p>
        </w:tc>
        <w:tc>
          <w:tcPr>
            <w:tcW w:w="1805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070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80</w:t>
            </w: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80" w:type="dxa"/>
          </w:tcPr>
          <w:p w:rsidR="0091161F" w:rsidRPr="00301012" w:rsidRDefault="0091161F" w:rsidP="00D3695D">
            <w:pPr>
              <w:jc w:val="center"/>
              <w:rPr>
                <w:rFonts w:eastAsia="Calibri"/>
                <w:lang w:eastAsia="en-US"/>
              </w:rPr>
            </w:pPr>
            <w:r w:rsidRPr="00301012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1644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8</w:t>
            </w: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80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0,00</w:t>
            </w:r>
          </w:p>
        </w:tc>
      </w:tr>
      <w:tr w:rsidR="0091161F" w:rsidRPr="00301012" w:rsidTr="00D3695D">
        <w:trPr>
          <w:trHeight w:val="287"/>
        </w:trPr>
        <w:tc>
          <w:tcPr>
            <w:tcW w:w="8209" w:type="dxa"/>
            <w:gridSpan w:val="4"/>
          </w:tcPr>
          <w:p w:rsidR="0091161F" w:rsidRPr="00301012" w:rsidRDefault="0091161F" w:rsidP="00D3695D">
            <w:pPr>
              <w:jc w:val="center"/>
              <w:rPr>
                <w:rFonts w:eastAsia="Calibri"/>
                <w:lang w:eastAsia="en-US"/>
              </w:rPr>
            </w:pPr>
            <w:r w:rsidRPr="0030101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44" w:type="dxa"/>
          </w:tcPr>
          <w:p w:rsidR="0091161F" w:rsidRPr="00301012" w:rsidRDefault="0091161F" w:rsidP="00D3695D">
            <w:pPr>
              <w:pStyle w:val="ConsPlusNormal"/>
              <w:ind w:left="-12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41430,00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1161F" w:rsidRPr="00301012" w:rsidRDefault="0091161F" w:rsidP="0091161F">
      <w:pPr>
        <w:ind w:firstLine="708"/>
        <w:jc w:val="both"/>
        <w:rPr>
          <w:color w:val="FF0000"/>
          <w:sz w:val="28"/>
          <w:szCs w:val="28"/>
        </w:rPr>
      </w:pPr>
      <w:r w:rsidRPr="00301012">
        <w:rPr>
          <w:sz w:val="28"/>
          <w:szCs w:val="28"/>
        </w:rPr>
        <w:t>2.5.2. Затраты на  размещение информационных материалов в печатных изданиях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и.м.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лбо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и.м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1,1</m:t>
        </m:r>
      </m:oMath>
      <w:r w:rsidR="0091161F" w:rsidRPr="00301012">
        <w:rPr>
          <w:sz w:val="28"/>
          <w:szCs w:val="28"/>
        </w:rPr>
        <w:t>,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p w:rsidR="0091161F" w:rsidRPr="00837068" w:rsidRDefault="00F7010C" w:rsidP="0091161F">
      <w:pPr>
        <w:pStyle w:val="ad"/>
        <w:ind w:left="0"/>
        <w:jc w:val="both"/>
        <w:rPr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лбо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и.м</m:t>
            </m:r>
          </m:sub>
        </m:sSub>
      </m:oMath>
      <w:r w:rsidR="0091161F" w:rsidRPr="00301012">
        <w:rPr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размещение информационных материалов  в периодических печатных изданиях.</w:t>
      </w:r>
      <w:r w:rsidR="0091161F" w:rsidRPr="00301012">
        <w:rPr>
          <w:b/>
          <w:sz w:val="28"/>
          <w:szCs w:val="28"/>
        </w:rPr>
        <w:t xml:space="preserve"> </w:t>
      </w: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на подачу объявлений в печатных изданиях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0"/>
        <w:gridCol w:w="3439"/>
        <w:gridCol w:w="2510"/>
      </w:tblGrid>
      <w:tr w:rsidR="0091161F" w:rsidRPr="00301012" w:rsidTr="00D3695D">
        <w:trPr>
          <w:trHeight w:val="650"/>
        </w:trPr>
        <w:tc>
          <w:tcPr>
            <w:tcW w:w="2049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Объем освоенных ЛБО на размещение информационных материалов в периодических печатных изданиях</w:t>
            </w:r>
          </w:p>
        </w:tc>
        <w:tc>
          <w:tcPr>
            <w:tcW w:w="170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Коэффициент</w:t>
            </w:r>
          </w:p>
        </w:tc>
        <w:tc>
          <w:tcPr>
            <w:tcW w:w="1245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209"/>
        </w:trPr>
        <w:tc>
          <w:tcPr>
            <w:tcW w:w="2049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73000</w:t>
            </w:r>
          </w:p>
        </w:tc>
        <w:tc>
          <w:tcPr>
            <w:tcW w:w="1706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1,1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80300</w:t>
            </w:r>
            <w:r w:rsidRPr="00301012">
              <w:rPr>
                <w:b/>
              </w:rPr>
              <w:t>,00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161F" w:rsidRPr="00301012" w:rsidRDefault="0091161F" w:rsidP="0091161F">
      <w:pPr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2.5.</w:t>
      </w:r>
      <w:r>
        <w:rPr>
          <w:sz w:val="28"/>
          <w:szCs w:val="28"/>
        </w:rPr>
        <w:t>3</w:t>
      </w:r>
      <w:r w:rsidRPr="00301012">
        <w:rPr>
          <w:sz w:val="28"/>
          <w:szCs w:val="28"/>
        </w:rPr>
        <w:t xml:space="preserve">. Затраты на проведение дополнительных образовательных услуг </w:t>
      </w:r>
      <w:r>
        <w:rPr>
          <w:noProof/>
          <w:sz w:val="28"/>
          <w:szCs w:val="28"/>
        </w:rPr>
        <w:drawing>
          <wp:inline distT="0" distB="0" distL="0" distR="0">
            <wp:extent cx="428625" cy="247650"/>
            <wp:effectExtent l="19050" t="0" r="0" b="0"/>
            <wp:docPr id="4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рассчитываются по </w:t>
      </w:r>
      <w:hyperlink w:anchor="sub_57111" w:history="1">
        <w:r w:rsidRPr="00301012">
          <w:rPr>
            <w:sz w:val="28"/>
            <w:szCs w:val="28"/>
          </w:rPr>
          <w:t xml:space="preserve">формуле </w:t>
        </w:r>
      </w:hyperlink>
      <w:r w:rsidRPr="00301012">
        <w:rPr>
          <w:sz w:val="28"/>
          <w:szCs w:val="28"/>
        </w:rPr>
        <w:t>:</w:t>
      </w:r>
    </w:p>
    <w:p w:rsidR="0091161F" w:rsidRPr="00301012" w:rsidRDefault="0091161F" w:rsidP="009116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2" w:name="sub_57111"/>
      <w:r>
        <w:rPr>
          <w:noProof/>
          <w:sz w:val="28"/>
          <w:szCs w:val="28"/>
        </w:rPr>
        <w:drawing>
          <wp:inline distT="0" distB="0" distL="0" distR="0">
            <wp:extent cx="1514475" cy="323850"/>
            <wp:effectExtent l="19050" t="0" r="0" b="0"/>
            <wp:docPr id="15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>,</w:t>
      </w:r>
    </w:p>
    <w:p w:rsidR="0091161F" w:rsidRPr="00301012" w:rsidRDefault="0091161F" w:rsidP="009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 xml:space="preserve">где: </w:t>
      </w:r>
    </w:p>
    <w:bookmarkEnd w:id="12"/>
    <w:p w:rsidR="0091161F" w:rsidRPr="00301012" w:rsidRDefault="0091161F" w:rsidP="009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76225"/>
            <wp:effectExtent l="0" t="0" r="0" b="0"/>
            <wp:docPr id="15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количество работников, подлежащих направлению на повышение квалификации;</w:t>
      </w:r>
    </w:p>
    <w:p w:rsidR="0091161F" w:rsidRPr="00301012" w:rsidRDefault="0091161F" w:rsidP="00911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95275"/>
            <wp:effectExtent l="19050" t="0" r="0" b="0"/>
            <wp:docPr id="15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цена образовательных услуг.</w:t>
      </w: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</w:t>
      </w: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на проведение дополнительных образовательных услуг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4182"/>
        <w:gridCol w:w="2459"/>
      </w:tblGrid>
      <w:tr w:rsidR="0091161F" w:rsidRPr="00301012" w:rsidTr="00D3695D">
        <w:trPr>
          <w:trHeight w:val="685"/>
        </w:trPr>
        <w:tc>
          <w:tcPr>
            <w:tcW w:w="1721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Количество работников, ед.</w:t>
            </w:r>
          </w:p>
        </w:tc>
        <w:tc>
          <w:tcPr>
            <w:tcW w:w="2065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Цена образовательных услуг, руб.</w:t>
            </w:r>
          </w:p>
        </w:tc>
        <w:tc>
          <w:tcPr>
            <w:tcW w:w="1214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Затраты не более (руб.)</w:t>
            </w:r>
          </w:p>
        </w:tc>
      </w:tr>
      <w:tr w:rsidR="0091161F" w:rsidRPr="00301012" w:rsidTr="00D3695D">
        <w:trPr>
          <w:trHeight w:val="220"/>
        </w:trPr>
        <w:tc>
          <w:tcPr>
            <w:tcW w:w="1721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 w:rsidRPr="00301012">
              <w:t>4</w:t>
            </w:r>
          </w:p>
        </w:tc>
        <w:tc>
          <w:tcPr>
            <w:tcW w:w="2065" w:type="pct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</w:pPr>
            <w:r>
              <w:t>15</w:t>
            </w:r>
            <w:r w:rsidRPr="00301012">
              <w:t>000,00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91161F" w:rsidRPr="00301012" w:rsidRDefault="0091161F" w:rsidP="00D3695D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301012">
              <w:rPr>
                <w:b/>
              </w:rPr>
              <w:t>000,00</w:t>
            </w:r>
          </w:p>
        </w:tc>
      </w:tr>
    </w:tbl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>2.5.</w:t>
      </w:r>
      <w:r>
        <w:rPr>
          <w:b w:val="0"/>
          <w:szCs w:val="28"/>
        </w:rPr>
        <w:t>4</w:t>
      </w:r>
      <w:r w:rsidRPr="00301012">
        <w:rPr>
          <w:b w:val="0"/>
          <w:szCs w:val="28"/>
        </w:rPr>
        <w:t>. Затраты на приобретение услуг по участию в семинарах (</w:t>
      </w:r>
      <w:proofErr w:type="spellStart"/>
      <w:r w:rsidRPr="00301012">
        <w:rPr>
          <w:b w:val="0"/>
          <w:szCs w:val="28"/>
        </w:rPr>
        <w:t>З</w:t>
      </w:r>
      <w:r w:rsidRPr="00301012">
        <w:rPr>
          <w:b w:val="0"/>
          <w:sz w:val="16"/>
          <w:szCs w:val="16"/>
        </w:rPr>
        <w:t>сем</w:t>
      </w:r>
      <w:proofErr w:type="spellEnd"/>
      <w:r w:rsidRPr="00301012">
        <w:rPr>
          <w:b w:val="0"/>
          <w:szCs w:val="28"/>
        </w:rPr>
        <w:t>) определяются по формуле:</w:t>
      </w:r>
    </w:p>
    <w:p w:rsidR="0091161F" w:rsidRPr="00301012" w:rsidRDefault="0091161F" w:rsidP="0091161F">
      <w:pPr>
        <w:pStyle w:val="ConsPlusNormal"/>
        <w:ind w:firstLine="540"/>
        <w:jc w:val="center"/>
        <w:rPr>
          <w:b w:val="0"/>
          <w:szCs w:val="28"/>
        </w:rPr>
      </w:pPr>
      <w:proofErr w:type="spellStart"/>
      <w:r w:rsidRPr="00301012">
        <w:rPr>
          <w:b w:val="0"/>
          <w:szCs w:val="28"/>
        </w:rPr>
        <w:t>З</w:t>
      </w:r>
      <w:r w:rsidRPr="00301012">
        <w:rPr>
          <w:b w:val="0"/>
          <w:szCs w:val="28"/>
          <w:vertAlign w:val="subscript"/>
        </w:rPr>
        <w:t>сем</w:t>
      </w:r>
      <w:proofErr w:type="spellEnd"/>
      <w:r w:rsidRPr="00301012">
        <w:rPr>
          <w:b w:val="0"/>
          <w:szCs w:val="28"/>
        </w:rPr>
        <w:t xml:space="preserve"> = ∑ </w:t>
      </w:r>
      <w:proofErr w:type="spellStart"/>
      <w:r w:rsidRPr="00301012">
        <w:rPr>
          <w:b w:val="0"/>
          <w:szCs w:val="28"/>
        </w:rPr>
        <w:t>Q</w:t>
      </w:r>
      <w:r w:rsidRPr="00301012">
        <w:rPr>
          <w:b w:val="0"/>
          <w:szCs w:val="28"/>
          <w:vertAlign w:val="subscript"/>
        </w:rPr>
        <w:t>сем</w:t>
      </w:r>
      <w:proofErr w:type="spellEnd"/>
      <w:r w:rsidRPr="00301012">
        <w:rPr>
          <w:b w:val="0"/>
          <w:szCs w:val="28"/>
        </w:rPr>
        <w:t xml:space="preserve">× </w:t>
      </w:r>
      <w:proofErr w:type="spellStart"/>
      <w:r w:rsidRPr="00301012">
        <w:rPr>
          <w:b w:val="0"/>
          <w:szCs w:val="28"/>
        </w:rPr>
        <w:t>Q</w:t>
      </w:r>
      <w:r w:rsidRPr="00301012">
        <w:rPr>
          <w:b w:val="0"/>
          <w:szCs w:val="28"/>
          <w:vertAlign w:val="subscript"/>
        </w:rPr>
        <w:t>раб</w:t>
      </w:r>
      <w:proofErr w:type="spellEnd"/>
      <w:r w:rsidRPr="00301012">
        <w:rPr>
          <w:b w:val="0"/>
          <w:szCs w:val="28"/>
        </w:rPr>
        <w:t xml:space="preserve">× </w:t>
      </w:r>
      <w:proofErr w:type="gramStart"/>
      <w:r w:rsidRPr="00301012">
        <w:rPr>
          <w:b w:val="0"/>
          <w:szCs w:val="28"/>
        </w:rPr>
        <w:t>Р</w:t>
      </w:r>
      <w:proofErr w:type="gramEnd"/>
      <w:r w:rsidRPr="00301012">
        <w:rPr>
          <w:b w:val="0"/>
          <w:szCs w:val="28"/>
        </w:rPr>
        <w:t>,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r w:rsidRPr="00301012">
        <w:rPr>
          <w:b w:val="0"/>
          <w:szCs w:val="28"/>
        </w:rPr>
        <w:t xml:space="preserve">где </w:t>
      </w:r>
      <w:proofErr w:type="spellStart"/>
      <w:proofErr w:type="gramStart"/>
      <w:r w:rsidRPr="00301012">
        <w:rPr>
          <w:b w:val="0"/>
          <w:szCs w:val="28"/>
        </w:rPr>
        <w:t>Q</w:t>
      </w:r>
      <w:proofErr w:type="gramEnd"/>
      <w:r w:rsidRPr="00301012">
        <w:rPr>
          <w:b w:val="0"/>
          <w:szCs w:val="28"/>
          <w:vertAlign w:val="subscript"/>
        </w:rPr>
        <w:t>сем</w:t>
      </w:r>
      <w:proofErr w:type="spellEnd"/>
      <w:r w:rsidRPr="00301012">
        <w:rPr>
          <w:b w:val="0"/>
          <w:szCs w:val="28"/>
        </w:rPr>
        <w:t xml:space="preserve"> – количество семинаров;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proofErr w:type="spellStart"/>
      <w:proofErr w:type="gramStart"/>
      <w:r w:rsidRPr="00301012">
        <w:rPr>
          <w:b w:val="0"/>
          <w:szCs w:val="28"/>
        </w:rPr>
        <w:t>Q</w:t>
      </w:r>
      <w:proofErr w:type="gramEnd"/>
      <w:r w:rsidRPr="00301012">
        <w:rPr>
          <w:b w:val="0"/>
          <w:szCs w:val="28"/>
          <w:vertAlign w:val="subscript"/>
        </w:rPr>
        <w:t>раб</w:t>
      </w:r>
      <w:proofErr w:type="spellEnd"/>
      <w:r w:rsidRPr="00301012">
        <w:rPr>
          <w:b w:val="0"/>
          <w:szCs w:val="28"/>
        </w:rPr>
        <w:t xml:space="preserve"> – количество работников основного персонала, принимающих участие в семинаре, исходя из количества, направленных работников основного персонала в отчетном году;</w:t>
      </w: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proofErr w:type="gramStart"/>
      <w:r w:rsidRPr="00301012">
        <w:rPr>
          <w:b w:val="0"/>
          <w:szCs w:val="28"/>
        </w:rPr>
        <w:t>Р-</w:t>
      </w:r>
      <w:proofErr w:type="gramEnd"/>
      <w:r w:rsidRPr="00301012">
        <w:rPr>
          <w:b w:val="0"/>
          <w:szCs w:val="28"/>
        </w:rPr>
        <w:t xml:space="preserve"> средняя стоимость семинара.</w:t>
      </w:r>
    </w:p>
    <w:p w:rsidR="0091161F" w:rsidRPr="00301012" w:rsidRDefault="0091161F" w:rsidP="0091161F">
      <w:pPr>
        <w:pStyle w:val="ad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Нормативы, применяемые при расчете нормативных затрат</w:t>
      </w:r>
    </w:p>
    <w:p w:rsidR="0091161F" w:rsidRPr="00301012" w:rsidRDefault="0091161F" w:rsidP="0091161F">
      <w:pPr>
        <w:pStyle w:val="ad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на оказание услуг по участию в семинарах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4694"/>
        <w:gridCol w:w="2551"/>
      </w:tblGrid>
      <w:tr w:rsidR="0091161F" w:rsidRPr="00301012" w:rsidTr="00D3695D">
        <w:tc>
          <w:tcPr>
            <w:tcW w:w="2502" w:type="dxa"/>
          </w:tcPr>
          <w:p w:rsidR="0091161F" w:rsidRPr="00301012" w:rsidRDefault="0091161F" w:rsidP="00D3695D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Количество </w:t>
            </w: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участников семинара</w:t>
            </w:r>
          </w:p>
        </w:tc>
        <w:tc>
          <w:tcPr>
            <w:tcW w:w="4694" w:type="dxa"/>
          </w:tcPr>
          <w:p w:rsidR="0091161F" w:rsidRPr="00301012" w:rsidRDefault="0091161F" w:rsidP="00D3695D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Средняя стоимость семинара</w:t>
            </w:r>
          </w:p>
        </w:tc>
        <w:tc>
          <w:tcPr>
            <w:tcW w:w="2551" w:type="dxa"/>
          </w:tcPr>
          <w:p w:rsidR="0091161F" w:rsidRPr="00301012" w:rsidRDefault="0091161F" w:rsidP="00D3695D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Затраты не более </w:t>
            </w: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(руб.)</w:t>
            </w:r>
          </w:p>
        </w:tc>
      </w:tr>
      <w:tr w:rsidR="0091161F" w:rsidRPr="00301012" w:rsidTr="00D3695D">
        <w:tc>
          <w:tcPr>
            <w:tcW w:w="2502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694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  <w:r w:rsidRPr="00301012">
              <w:rPr>
                <w:rFonts w:eastAsia="Calibri"/>
                <w:b w:val="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2551" w:type="dxa"/>
          </w:tcPr>
          <w:p w:rsidR="0091161F" w:rsidRPr="00301012" w:rsidRDefault="0091161F" w:rsidP="00D3695D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360</w:t>
            </w:r>
            <w:r w:rsidRPr="00301012">
              <w:rPr>
                <w:rFonts w:eastAsia="Calibri"/>
                <w:sz w:val="24"/>
                <w:szCs w:val="24"/>
                <w:lang w:eastAsia="en-US"/>
              </w:rPr>
              <w:t>00,00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91161F" w:rsidRPr="00301012" w:rsidRDefault="0091161F" w:rsidP="0091161F">
      <w:pPr>
        <w:pStyle w:val="ConsPlusNormal"/>
        <w:ind w:firstLine="540"/>
        <w:jc w:val="both"/>
        <w:rPr>
          <w:b w:val="0"/>
          <w:szCs w:val="28"/>
        </w:rPr>
      </w:pPr>
      <w:bookmarkStart w:id="13" w:name="P383"/>
      <w:bookmarkEnd w:id="13"/>
    </w:p>
    <w:p w:rsidR="0091161F" w:rsidRPr="00301012" w:rsidRDefault="0091161F" w:rsidP="0091161F">
      <w:pPr>
        <w:widowControl w:val="0"/>
        <w:autoSpaceDE w:val="0"/>
        <w:autoSpaceDN w:val="0"/>
        <w:adjustRightInd w:val="0"/>
        <w:jc w:val="center"/>
        <w:outlineLvl w:val="3"/>
        <w:rPr>
          <w:b/>
          <w:i/>
          <w:sz w:val="28"/>
          <w:szCs w:val="28"/>
        </w:rPr>
      </w:pPr>
      <w:r w:rsidRPr="00301012">
        <w:rPr>
          <w:b/>
          <w:i/>
          <w:sz w:val="28"/>
          <w:szCs w:val="28"/>
        </w:rPr>
        <w:t>2.6. Затраты на приобретение материальных запасов, не отнесенные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jc w:val="center"/>
        <w:outlineLvl w:val="3"/>
        <w:rPr>
          <w:b/>
          <w:i/>
          <w:sz w:val="28"/>
          <w:szCs w:val="28"/>
        </w:rPr>
      </w:pPr>
      <w:r w:rsidRPr="00301012">
        <w:rPr>
          <w:b/>
          <w:i/>
          <w:sz w:val="28"/>
          <w:szCs w:val="28"/>
        </w:rPr>
        <w:t>к затратам на приобретение материальных запасов в рамках затрат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jc w:val="center"/>
        <w:outlineLvl w:val="3"/>
        <w:rPr>
          <w:b/>
          <w:i/>
          <w:sz w:val="28"/>
          <w:szCs w:val="28"/>
        </w:rPr>
      </w:pPr>
      <w:r w:rsidRPr="00301012">
        <w:rPr>
          <w:b/>
          <w:i/>
          <w:sz w:val="28"/>
          <w:szCs w:val="28"/>
        </w:rPr>
        <w:t>на информационно-коммуникационные технологии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01012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ИК</w:t>
      </w:r>
      <w:proofErr w:type="gramStart"/>
      <w:r w:rsidRPr="00301012">
        <w:rPr>
          <w:sz w:val="28"/>
          <w:szCs w:val="28"/>
        </w:rPr>
        <w:t>Т(</w:t>
      </w:r>
      <m:oMath>
        <w:proofErr w:type="gramEnd"/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</m:sub>
        </m:sSub>
      </m:oMath>
      <w:r w:rsidRPr="00301012">
        <w:rPr>
          <w:sz w:val="28"/>
          <w:szCs w:val="28"/>
        </w:rPr>
        <w:t>), определяются по формуле: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мат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шп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зпа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мзго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p w:rsidR="0091161F" w:rsidRPr="00301012" w:rsidRDefault="0091161F" w:rsidP="009116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p w:rsidR="0091161F" w:rsidRPr="00301012" w:rsidRDefault="0091161F" w:rsidP="0091161F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4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нормативные затраты на приобретение штампов, печатей;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6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2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1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мзго</m:t>
            </m:r>
          </m:sub>
        </m:sSub>
      </m:oMath>
      <w:r w:rsidR="0091161F" w:rsidRPr="00301012">
        <w:rPr>
          <w:sz w:val="28"/>
          <w:szCs w:val="28"/>
        </w:rPr>
        <w:t>- затраты на приобретение материальных запасов для нужд гражданской обороны.</w:t>
      </w:r>
    </w:p>
    <w:p w:rsidR="0091161F" w:rsidRPr="00301012" w:rsidRDefault="0091161F" w:rsidP="0091161F">
      <w:pPr>
        <w:rPr>
          <w:sz w:val="28"/>
          <w:szCs w:val="28"/>
        </w:rPr>
      </w:pPr>
      <w:r w:rsidRPr="00301012">
        <w:rPr>
          <w:sz w:val="28"/>
          <w:szCs w:val="28"/>
        </w:rPr>
        <w:t xml:space="preserve">2.6.1. Нормативные затраты на приобретение штампов, печатей </w:t>
      </w:r>
      <w:r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0" b="0"/>
            <wp:docPr id="4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определяются по </w:t>
      </w:r>
      <w:hyperlink w:anchor="sub_1711" w:history="1">
        <w:r w:rsidRPr="00301012">
          <w:rPr>
            <w:sz w:val="28"/>
            <w:szCs w:val="28"/>
          </w:rPr>
          <w:t xml:space="preserve">формуле, умноженной на коэффициент 1,1 </w:t>
        </w:r>
      </w:hyperlink>
      <w:r w:rsidRPr="00301012">
        <w:rPr>
          <w:sz w:val="28"/>
          <w:szCs w:val="28"/>
        </w:rPr>
        <w:t>:</w:t>
      </w:r>
    </w:p>
    <w:p w:rsidR="0091161F" w:rsidRPr="00301012" w:rsidRDefault="00F7010C" w:rsidP="0091161F">
      <w:pPr>
        <w:autoSpaceDE w:val="0"/>
        <w:autoSpaceDN w:val="0"/>
        <w:adjustRightInd w:val="0"/>
        <w:ind w:left="709" w:hanging="11"/>
        <w:rPr>
          <w:sz w:val="28"/>
          <w:szCs w:val="28"/>
        </w:rPr>
      </w:pPr>
      <m:oMath>
        <w:bookmarkStart w:id="14" w:name="sub_1711"/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шп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i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шп</m:t>
                    </m:r>
                  </m:sub>
                </m:sSub>
              </m:e>
            </m:nary>
          </m:e>
          <m:sub/>
        </m:sSub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шп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,</m:t>
        </m:r>
      </m:oMath>
      <w:r w:rsidR="0091161F" w:rsidRPr="00301012">
        <w:rPr>
          <w:sz w:val="28"/>
          <w:szCs w:val="28"/>
        </w:rPr>
        <w:t>х 1,1</w:t>
      </w:r>
    </w:p>
    <w:p w:rsidR="0091161F" w:rsidRPr="00301012" w:rsidRDefault="0091161F" w:rsidP="0091161F">
      <w:pPr>
        <w:autoSpaceDE w:val="0"/>
        <w:autoSpaceDN w:val="0"/>
        <w:adjustRightInd w:val="0"/>
        <w:ind w:left="709" w:hanging="11"/>
        <w:rPr>
          <w:sz w:val="28"/>
          <w:szCs w:val="28"/>
        </w:rPr>
      </w:pPr>
      <w:r w:rsidRPr="00301012">
        <w:rPr>
          <w:sz w:val="28"/>
          <w:szCs w:val="28"/>
        </w:rPr>
        <w:br/>
        <w:t xml:space="preserve">где: 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m:oMath>
        <w:bookmarkEnd w:id="14"/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шп</m:t>
            </m:r>
          </m:sub>
        </m:sSub>
      </m:oMath>
      <w:r w:rsidR="0091161F" w:rsidRPr="00301012">
        <w:rPr>
          <w:sz w:val="28"/>
          <w:szCs w:val="28"/>
        </w:rPr>
        <w:t>- планируемое к приобретению количество штампов, печатей;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шп</m:t>
            </m:r>
          </m:sub>
        </m:sSub>
      </m:oMath>
      <w:r w:rsidR="0091161F" w:rsidRPr="00301012">
        <w:rPr>
          <w:sz w:val="28"/>
          <w:szCs w:val="28"/>
        </w:rPr>
        <w:t xml:space="preserve"> - цена  i-го штампа, печати.</w:t>
      </w:r>
    </w:p>
    <w:p w:rsidR="0091161F" w:rsidRPr="00301012" w:rsidRDefault="0091161F" w:rsidP="0091161F">
      <w:pPr>
        <w:pStyle w:val="ad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Нормативы, применяемые при расчете нормативных затрат</w:t>
      </w:r>
    </w:p>
    <w:p w:rsidR="0091161F" w:rsidRPr="00301012" w:rsidRDefault="0091161F" w:rsidP="0091161F">
      <w:pPr>
        <w:pStyle w:val="ad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на </w:t>
      </w:r>
      <w:r w:rsidRPr="00301012">
        <w:rPr>
          <w:sz w:val="28"/>
          <w:szCs w:val="28"/>
        </w:rPr>
        <w:t xml:space="preserve"> </w:t>
      </w:r>
      <w:r w:rsidRPr="00301012">
        <w:rPr>
          <w:b/>
          <w:sz w:val="28"/>
          <w:szCs w:val="28"/>
        </w:rPr>
        <w:t>приобретение штампов, печатей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3164"/>
        <w:gridCol w:w="1636"/>
        <w:gridCol w:w="2551"/>
      </w:tblGrid>
      <w:tr w:rsidR="0091161F" w:rsidRPr="00301012" w:rsidTr="00D3695D">
        <w:tc>
          <w:tcPr>
            <w:tcW w:w="2502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37676">
              <w:rPr>
                <w:rFonts w:eastAsia="Calibri"/>
                <w:b w:val="0"/>
                <w:sz w:val="24"/>
                <w:szCs w:val="24"/>
              </w:rPr>
              <w:t>Планируемое к приобретению количество штампов, печатей</w:t>
            </w:r>
          </w:p>
        </w:tc>
        <w:tc>
          <w:tcPr>
            <w:tcW w:w="3164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37676">
              <w:rPr>
                <w:rFonts w:eastAsia="Calibri"/>
                <w:b w:val="0"/>
                <w:sz w:val="24"/>
                <w:szCs w:val="24"/>
              </w:rPr>
              <w:t>Цена</w:t>
            </w:r>
          </w:p>
        </w:tc>
        <w:tc>
          <w:tcPr>
            <w:tcW w:w="1636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37676">
              <w:rPr>
                <w:rFonts w:eastAsia="Calibri"/>
                <w:b w:val="0"/>
                <w:sz w:val="24"/>
                <w:szCs w:val="24"/>
              </w:rPr>
              <w:t xml:space="preserve">Коэффициент </w:t>
            </w:r>
          </w:p>
        </w:tc>
        <w:tc>
          <w:tcPr>
            <w:tcW w:w="2551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37676">
              <w:rPr>
                <w:rFonts w:eastAsia="Calibri"/>
                <w:b w:val="0"/>
                <w:sz w:val="24"/>
                <w:szCs w:val="24"/>
              </w:rPr>
              <w:t>Затраты не более (руб.)</w:t>
            </w:r>
          </w:p>
        </w:tc>
      </w:tr>
      <w:tr w:rsidR="0091161F" w:rsidRPr="00301012" w:rsidTr="00D3695D">
        <w:tc>
          <w:tcPr>
            <w:tcW w:w="2502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800,00</w:t>
            </w:r>
          </w:p>
        </w:tc>
        <w:tc>
          <w:tcPr>
            <w:tcW w:w="1636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37676">
              <w:rPr>
                <w:rFonts w:eastAsia="Calibri"/>
                <w:b w:val="0"/>
                <w:sz w:val="24"/>
                <w:szCs w:val="24"/>
              </w:rPr>
              <w:t>1,1</w:t>
            </w:r>
          </w:p>
        </w:tc>
        <w:tc>
          <w:tcPr>
            <w:tcW w:w="2551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880</w:t>
            </w:r>
            <w:r w:rsidRPr="00137676">
              <w:rPr>
                <w:rFonts w:eastAsia="Calibri"/>
                <w:b w:val="0"/>
                <w:sz w:val="24"/>
                <w:szCs w:val="24"/>
              </w:rPr>
              <w:t>,00</w:t>
            </w:r>
          </w:p>
        </w:tc>
      </w:tr>
      <w:tr w:rsidR="0091161F" w:rsidRPr="00301012" w:rsidTr="00D3695D">
        <w:tc>
          <w:tcPr>
            <w:tcW w:w="2502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3500</w:t>
            </w:r>
            <w:r w:rsidRPr="00137676">
              <w:rPr>
                <w:rFonts w:eastAsia="Calibri"/>
                <w:b w:val="0"/>
                <w:sz w:val="24"/>
                <w:szCs w:val="24"/>
              </w:rPr>
              <w:t>,00</w:t>
            </w:r>
          </w:p>
        </w:tc>
        <w:tc>
          <w:tcPr>
            <w:tcW w:w="1636" w:type="dxa"/>
          </w:tcPr>
          <w:p w:rsidR="0091161F" w:rsidRPr="00137676" w:rsidRDefault="0091161F" w:rsidP="00D3695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676">
              <w:rPr>
                <w:rFonts w:eastAsia="Calibri"/>
              </w:rPr>
              <w:t>1,1</w:t>
            </w:r>
          </w:p>
        </w:tc>
        <w:tc>
          <w:tcPr>
            <w:tcW w:w="2551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38</w:t>
            </w:r>
            <w:r w:rsidRPr="00137676">
              <w:rPr>
                <w:rFonts w:eastAsia="Calibri"/>
                <w:b w:val="0"/>
                <w:sz w:val="24"/>
                <w:szCs w:val="24"/>
              </w:rPr>
              <w:t>5</w:t>
            </w:r>
            <w:r>
              <w:rPr>
                <w:rFonts w:eastAsia="Calibri"/>
                <w:b w:val="0"/>
                <w:sz w:val="24"/>
                <w:szCs w:val="24"/>
              </w:rPr>
              <w:t>0</w:t>
            </w:r>
            <w:r w:rsidRPr="00137676">
              <w:rPr>
                <w:rFonts w:eastAsia="Calibri"/>
                <w:b w:val="0"/>
                <w:sz w:val="24"/>
                <w:szCs w:val="24"/>
              </w:rPr>
              <w:t>,00</w:t>
            </w:r>
          </w:p>
        </w:tc>
      </w:tr>
      <w:tr w:rsidR="0091161F" w:rsidRPr="00301012" w:rsidTr="00D3695D">
        <w:tc>
          <w:tcPr>
            <w:tcW w:w="2502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3767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75</w:t>
            </w:r>
            <w:r w:rsidRPr="00137676">
              <w:rPr>
                <w:rFonts w:eastAsia="Calibri"/>
                <w:b w:val="0"/>
                <w:sz w:val="24"/>
                <w:szCs w:val="24"/>
              </w:rPr>
              <w:t>0,00</w:t>
            </w:r>
          </w:p>
        </w:tc>
        <w:tc>
          <w:tcPr>
            <w:tcW w:w="1636" w:type="dxa"/>
          </w:tcPr>
          <w:p w:rsidR="0091161F" w:rsidRPr="00137676" w:rsidRDefault="0091161F" w:rsidP="00D3695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676">
              <w:rPr>
                <w:rFonts w:eastAsia="Calibri"/>
              </w:rPr>
              <w:t>1,1</w:t>
            </w:r>
          </w:p>
        </w:tc>
        <w:tc>
          <w:tcPr>
            <w:tcW w:w="2551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825</w:t>
            </w:r>
            <w:r w:rsidRPr="00137676">
              <w:rPr>
                <w:rFonts w:eastAsia="Calibri"/>
                <w:b w:val="0"/>
                <w:sz w:val="24"/>
                <w:szCs w:val="24"/>
              </w:rPr>
              <w:t>,00</w:t>
            </w:r>
          </w:p>
        </w:tc>
      </w:tr>
      <w:tr w:rsidR="0091161F" w:rsidRPr="00301012" w:rsidTr="00D3695D">
        <w:tc>
          <w:tcPr>
            <w:tcW w:w="2502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37676">
              <w:rPr>
                <w:rFonts w:eastAsia="Calibri"/>
                <w:b w:val="0"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1000,00</w:t>
            </w:r>
          </w:p>
        </w:tc>
        <w:tc>
          <w:tcPr>
            <w:tcW w:w="1636" w:type="dxa"/>
          </w:tcPr>
          <w:p w:rsidR="0091161F" w:rsidRPr="00137676" w:rsidRDefault="0091161F" w:rsidP="00D3695D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676">
              <w:rPr>
                <w:rFonts w:eastAsia="Calibri"/>
                <w:sz w:val="22"/>
                <w:szCs w:val="22"/>
              </w:rPr>
              <w:t>1,1</w:t>
            </w:r>
          </w:p>
        </w:tc>
        <w:tc>
          <w:tcPr>
            <w:tcW w:w="2551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1100</w:t>
            </w:r>
            <w:r w:rsidRPr="00137676">
              <w:rPr>
                <w:rFonts w:eastAsia="Calibri"/>
                <w:b w:val="0"/>
                <w:sz w:val="24"/>
                <w:szCs w:val="24"/>
              </w:rPr>
              <w:t>,00</w:t>
            </w:r>
          </w:p>
        </w:tc>
      </w:tr>
      <w:tr w:rsidR="0091161F" w:rsidRPr="00301012" w:rsidTr="00D3695D">
        <w:tc>
          <w:tcPr>
            <w:tcW w:w="7302" w:type="dxa"/>
            <w:gridSpan w:val="3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37676">
              <w:rPr>
                <w:rFonts w:eastAsia="Calibri"/>
                <w:b w:val="0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91161F" w:rsidRPr="00137676" w:rsidRDefault="0091161F" w:rsidP="00D3695D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6600,00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01012">
        <w:rPr>
          <w:sz w:val="28"/>
          <w:szCs w:val="28"/>
        </w:rPr>
        <w:t>2.6.2. Затраты на приобретение канцелярских принадлежностей</w:t>
      </w:r>
      <w:proofErr w:type="gramStart"/>
      <w:r w:rsidRPr="00301012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75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) </w:t>
      </w:r>
      <w:proofErr w:type="gramEnd"/>
      <w:r w:rsidRPr="00301012">
        <w:rPr>
          <w:sz w:val="28"/>
          <w:szCs w:val="28"/>
        </w:rPr>
        <w:t>определяются по формуле: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0"/>
            <wp:docPr id="176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>,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52450" cy="314325"/>
            <wp:effectExtent l="19050" t="0" r="0" b="0"/>
            <wp:docPr id="17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количество i-го предмета канцелярских принадлежностей;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7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расчетная численность основных работников (за исключением МОП), определяемая по штатной численности финансового отдела;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3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цена i-го предмета канцелярских принадлежностей.</w:t>
      </w: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  <w:u w:val="single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на приобретение канцелярских принадлежностей </w:t>
      </w: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</w:p>
    <w:tbl>
      <w:tblPr>
        <w:tblW w:w="9635" w:type="dxa"/>
        <w:tblCellMar>
          <w:left w:w="0" w:type="dxa"/>
          <w:right w:w="0" w:type="dxa"/>
        </w:tblCellMar>
        <w:tblLook w:val="0000"/>
      </w:tblPr>
      <w:tblGrid>
        <w:gridCol w:w="431"/>
        <w:gridCol w:w="2447"/>
        <w:gridCol w:w="1380"/>
        <w:gridCol w:w="1984"/>
        <w:gridCol w:w="1383"/>
        <w:gridCol w:w="920"/>
        <w:gridCol w:w="1090"/>
      </w:tblGrid>
      <w:tr w:rsidR="0091161F" w:rsidRPr="00301012" w:rsidTr="00D3695D">
        <w:trPr>
          <w:trHeight w:val="1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1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0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1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301012">
              <w:rPr>
                <w:rFonts w:ascii="Times New Roman" w:eastAsia="Arial" w:hAnsi="Times New Roman"/>
                <w:sz w:val="24"/>
                <w:szCs w:val="24"/>
              </w:rPr>
              <w:t>предмета канцелярских принадлежностей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30101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01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Кол-во на одного работника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работников, чел.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Затраты, не более, руб.</w:t>
            </w:r>
          </w:p>
        </w:tc>
      </w:tr>
      <w:tr w:rsidR="0091161F" w:rsidRPr="00301012" w:rsidTr="00D3695D">
        <w:trPr>
          <w:trHeight w:val="1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0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1161F" w:rsidRPr="00301012" w:rsidTr="00D3695D">
        <w:trPr>
          <w:trHeight w:val="2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 w:rsidRPr="00301012">
              <w:rPr>
                <w:color w:val="000000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rPr>
                <w:color w:val="000000"/>
              </w:rPr>
              <w:t>Бумага офисная в пачке (500 листов)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490</w:t>
            </w:r>
            <w:r w:rsidRPr="00301012">
              <w:t>00</w:t>
            </w:r>
          </w:p>
        </w:tc>
      </w:tr>
      <w:tr w:rsidR="0091161F" w:rsidRPr="00301012" w:rsidTr="00D3695D">
        <w:trPr>
          <w:trHeight w:val="2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 w:rsidRPr="00301012">
              <w:rPr>
                <w:color w:val="000000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  <w:rPr>
                <w:color w:val="000000"/>
              </w:rPr>
            </w:pPr>
            <w:r w:rsidRPr="00301012">
              <w:rPr>
                <w:color w:val="000000"/>
              </w:rPr>
              <w:t>Бумага для факса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18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162</w:t>
            </w:r>
            <w:r w:rsidRPr="00301012">
              <w:t>0</w:t>
            </w:r>
          </w:p>
        </w:tc>
      </w:tr>
      <w:tr w:rsidR="0091161F" w:rsidRPr="00301012" w:rsidTr="00D3695D">
        <w:trPr>
          <w:trHeight w:val="2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 w:rsidRPr="00301012">
              <w:rPr>
                <w:color w:val="000000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Блок</w:t>
            </w:r>
            <w:r w:rsidRPr="00301012">
              <w:rPr>
                <w:color w:val="000000"/>
              </w:rPr>
              <w:t xml:space="preserve"> для записей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10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50</w:t>
            </w:r>
            <w:r>
              <w:t>00</w:t>
            </w:r>
          </w:p>
        </w:tc>
      </w:tr>
      <w:tr w:rsidR="0091161F" w:rsidRPr="00301012" w:rsidTr="00D3695D">
        <w:trPr>
          <w:trHeight w:val="2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 w:rsidRPr="00301012">
              <w:rPr>
                <w:color w:val="000000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  <w:rPr>
                <w:color w:val="000000"/>
              </w:rPr>
            </w:pPr>
            <w:r w:rsidRPr="00301012">
              <w:rPr>
                <w:color w:val="000000"/>
              </w:rPr>
              <w:t>Грамота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5</w:t>
            </w:r>
            <w:r>
              <w:t>0</w:t>
            </w:r>
            <w:r w:rsidRPr="00301012">
              <w:t>00</w:t>
            </w:r>
          </w:p>
        </w:tc>
      </w:tr>
      <w:tr w:rsidR="0091161F" w:rsidRPr="00301012" w:rsidTr="00D3695D">
        <w:trPr>
          <w:trHeight w:val="2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 w:rsidRPr="00301012">
              <w:rPr>
                <w:color w:val="000000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  <w:rPr>
                <w:color w:val="000000"/>
              </w:rPr>
            </w:pPr>
            <w:r w:rsidRPr="00301012">
              <w:rPr>
                <w:color w:val="000000"/>
              </w:rPr>
              <w:t>Благодарственное письмо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5</w:t>
            </w:r>
            <w:r>
              <w:t>0</w:t>
            </w:r>
            <w:r w:rsidRPr="00301012">
              <w:t>00</w:t>
            </w:r>
          </w:p>
        </w:tc>
      </w:tr>
      <w:tr w:rsidR="0091161F" w:rsidRPr="00301012" w:rsidTr="00D3695D">
        <w:trPr>
          <w:trHeight w:val="2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Доска-планшет с прижимом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900</w:t>
            </w:r>
          </w:p>
        </w:tc>
      </w:tr>
      <w:tr w:rsidR="0091161F" w:rsidRPr="00301012" w:rsidTr="00D3695D">
        <w:trPr>
          <w:trHeight w:val="2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8E2EFB" w:rsidRDefault="0091161F" w:rsidP="00D3695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Диск С</w:t>
            </w:r>
            <w:proofErr w:type="gramStart"/>
            <w:r>
              <w:rPr>
                <w:color w:val="000000"/>
                <w:lang w:val="en-US"/>
              </w:rPr>
              <w:t>D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700</w:t>
            </w:r>
          </w:p>
        </w:tc>
      </w:tr>
      <w:tr w:rsidR="0091161F" w:rsidRPr="00301012" w:rsidTr="00D3695D">
        <w:trPr>
          <w:trHeight w:val="2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rPr>
                <w:color w:val="000000"/>
              </w:rPr>
              <w:t>Ежедневник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600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4</w:t>
            </w:r>
            <w:r w:rsidRPr="00301012">
              <w:t>200</w:t>
            </w:r>
          </w:p>
        </w:tc>
      </w:tr>
      <w:tr w:rsidR="0091161F" w:rsidRPr="00301012" w:rsidTr="00D3695D">
        <w:trPr>
          <w:trHeight w:val="2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Зажим для бумаг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3000</w:t>
            </w:r>
          </w:p>
        </w:tc>
      </w:tr>
      <w:tr w:rsidR="0091161F" w:rsidRPr="00301012" w:rsidTr="00D3695D">
        <w:trPr>
          <w:trHeight w:val="2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751197" w:rsidRDefault="0091161F" w:rsidP="00D3695D">
            <w:pPr>
              <w:widowControl w:val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</w:rPr>
              <w:t xml:space="preserve">Закладки клейкие </w:t>
            </w:r>
            <w:r>
              <w:rPr>
                <w:color w:val="000000"/>
                <w:sz w:val="22"/>
              </w:rPr>
              <w:t>(самоклеющийся блок)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Default="0091161F" w:rsidP="00D3695D">
            <w:pPr>
              <w:widowControl w:val="0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1200</w:t>
            </w:r>
          </w:p>
        </w:tc>
      </w:tr>
      <w:tr w:rsidR="0091161F" w:rsidRPr="00301012" w:rsidTr="00D3695D">
        <w:trPr>
          <w:trHeight w:val="2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 xml:space="preserve">Календарь </w:t>
            </w:r>
            <w:r>
              <w:t>перекидной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9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189</w:t>
            </w:r>
            <w:r w:rsidRPr="00301012">
              <w:t>0</w:t>
            </w:r>
          </w:p>
        </w:tc>
      </w:tr>
      <w:tr w:rsidR="0091161F" w:rsidRPr="00301012" w:rsidTr="00D3695D">
        <w:trPr>
          <w:trHeight w:val="2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Календарь квартальный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2800</w:t>
            </w:r>
          </w:p>
        </w:tc>
      </w:tr>
      <w:tr w:rsidR="0091161F" w:rsidRPr="00301012" w:rsidTr="00D3695D">
        <w:trPr>
          <w:trHeight w:val="2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Default="0091161F" w:rsidP="00D3695D">
            <w:pPr>
              <w:widowControl w:val="0"/>
              <w:jc w:val="both"/>
            </w:pPr>
            <w:r>
              <w:t xml:space="preserve">Календарь настенный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2400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Карандаш простой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840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Default="0091161F" w:rsidP="00D3695D">
            <w:pPr>
              <w:widowControl w:val="0"/>
              <w:jc w:val="both"/>
            </w:pPr>
            <w:r>
              <w:t>Клей-карандаш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1470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Default="0091161F" w:rsidP="00D3695D">
            <w:pPr>
              <w:widowControl w:val="0"/>
              <w:jc w:val="both"/>
            </w:pPr>
            <w:r>
              <w:t>Клей ПВА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1050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Default="0091161F" w:rsidP="00D3695D">
            <w:pPr>
              <w:widowControl w:val="0"/>
              <w:jc w:val="both"/>
            </w:pPr>
            <w:r>
              <w:t>Кнопки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Default="0091161F" w:rsidP="00D3695D">
            <w:pPr>
              <w:widowControl w:val="0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200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Default="0091161F" w:rsidP="00D3695D">
            <w:pPr>
              <w:widowControl w:val="0"/>
              <w:jc w:val="both"/>
            </w:pPr>
            <w:r>
              <w:t>Книга учета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750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Default="0091161F" w:rsidP="00D3695D">
            <w:pPr>
              <w:widowControl w:val="0"/>
              <w:jc w:val="both"/>
            </w:pPr>
            <w:r>
              <w:t>Конверты белые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800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Колер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ш</w:t>
            </w:r>
            <w:r w:rsidRPr="00301012">
              <w:t>т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320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Короб архивный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ш</w:t>
            </w:r>
            <w:r w:rsidRPr="00301012">
              <w:t>т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14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7</w:t>
            </w:r>
            <w:r w:rsidRPr="00301012">
              <w:t>000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 xml:space="preserve">Короб архивный </w:t>
            </w:r>
            <w:proofErr w:type="spellStart"/>
            <w:r w:rsidRPr="00301012">
              <w:t>гофро</w:t>
            </w:r>
            <w:proofErr w:type="spellEnd"/>
            <w:r w:rsidRPr="00301012">
              <w:t xml:space="preserve"> с завязками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142CE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13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6</w:t>
            </w:r>
            <w:r w:rsidRPr="00301012">
              <w:t>50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Корректирующая лента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142CE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2100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Корректирующая жидкость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флакон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1680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Краска штемпельная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флакон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300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Ластик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511C7D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735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Линейка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511C7D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630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Обложка - дело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511C7D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4200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Папка - дело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511C7D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5250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  <w:rPr>
                <w:color w:val="000000"/>
              </w:rPr>
            </w:pPr>
            <w:r w:rsidRPr="00301012">
              <w:rPr>
                <w:color w:val="000000"/>
              </w:rPr>
              <w:t>Клеящий карандаш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511C7D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840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  <w:rPr>
                <w:color w:val="000000"/>
              </w:rPr>
            </w:pPr>
            <w:r w:rsidRPr="00301012">
              <w:rPr>
                <w:color w:val="000000"/>
              </w:rPr>
              <w:t>Клей ПВА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511C7D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1050</w:t>
            </w:r>
          </w:p>
        </w:tc>
      </w:tr>
      <w:tr w:rsidR="0091161F" w:rsidRPr="00301012" w:rsidTr="00D3695D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  <w:rPr>
                <w:color w:val="000000"/>
              </w:rPr>
            </w:pPr>
            <w:r w:rsidRPr="00301012">
              <w:rPr>
                <w:color w:val="000000"/>
              </w:rPr>
              <w:t>Клей силикатный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511C7D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600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Календарь настольный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3600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lastRenderedPageBreak/>
              <w:t>34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Карандаш простой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ш</w:t>
            </w:r>
            <w:r w:rsidRPr="00301012">
              <w:t>т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1050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Зажим для бумаг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2000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Лоток для бумаг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3C5D80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4000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Default="0091161F" w:rsidP="00D3695D">
            <w:pPr>
              <w:widowControl w:val="0"/>
              <w:jc w:val="both"/>
            </w:pPr>
            <w:r>
              <w:t>Набор канцелярский офисный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3C5D80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700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3500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Маркер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3C5D80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5</w:t>
            </w:r>
            <w:r w:rsidRPr="00301012">
              <w:t>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Папка-регистратор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3C5D80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350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7000</w:t>
            </w:r>
          </w:p>
        </w:tc>
      </w:tr>
      <w:tr w:rsidR="0091161F" w:rsidRPr="00301012" w:rsidTr="00D3695D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Папка для бумаг с завязками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3C5D80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1500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Папка пластиковая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3C5D80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1750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Папка адресная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3C5D80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40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4</w:t>
            </w:r>
            <w:r w:rsidRPr="00301012">
              <w:t>0</w:t>
            </w:r>
            <w:r>
              <w:t>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Папка-конверт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3C5D80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1200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Папка на резинке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3C5D80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600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Папка с 3</w:t>
            </w:r>
            <w:r w:rsidRPr="00301012">
              <w:t>0 вклад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3C5D80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10</w:t>
            </w:r>
            <w: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50</w:t>
            </w:r>
            <w:r w:rsidRPr="00301012">
              <w:t>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Папка с 80 вклад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3C5D80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1050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Папка с 60 вклад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3C5D80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20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10</w:t>
            </w:r>
            <w:r w:rsidRPr="00301012">
              <w:t>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Папка-вкладыш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E1ADB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12</w:t>
            </w:r>
            <w:r w:rsidRPr="00301012">
              <w:t>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Папка-вкладыш стандарт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E1ADB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12</w:t>
            </w:r>
            <w:r w:rsidRPr="00301012">
              <w:t>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Папка-регистратор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E1ADB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1600</w:t>
            </w:r>
          </w:p>
        </w:tc>
      </w:tr>
      <w:tr w:rsidR="0091161F" w:rsidRPr="00301012" w:rsidTr="00D3695D">
        <w:trPr>
          <w:trHeight w:val="55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Папка-уголок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E1ADB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250</w:t>
            </w:r>
          </w:p>
        </w:tc>
      </w:tr>
      <w:tr w:rsidR="0091161F" w:rsidRPr="00301012" w:rsidTr="00D3695D">
        <w:trPr>
          <w:trHeight w:val="42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Папка-скоросшиватель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E1ADB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2000</w:t>
            </w:r>
          </w:p>
        </w:tc>
      </w:tr>
      <w:tr w:rsidR="0091161F" w:rsidRPr="00301012" w:rsidTr="00D3695D">
        <w:trPr>
          <w:trHeight w:val="42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proofErr w:type="spellStart"/>
            <w:r w:rsidRPr="00301012">
              <w:t>Планинг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E1ADB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40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24</w:t>
            </w:r>
            <w:r w:rsidRPr="00301012">
              <w:t>00</w:t>
            </w:r>
          </w:p>
        </w:tc>
      </w:tr>
      <w:tr w:rsidR="0091161F" w:rsidRPr="00301012" w:rsidTr="00D3695D">
        <w:trPr>
          <w:trHeight w:val="42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Планшет для записей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E1ADB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900</w:t>
            </w:r>
          </w:p>
        </w:tc>
      </w:tr>
      <w:tr w:rsidR="0091161F" w:rsidRPr="00301012" w:rsidTr="00D3695D">
        <w:trPr>
          <w:trHeight w:val="42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Default="0091161F" w:rsidP="00D3695D">
            <w:pPr>
              <w:widowControl w:val="0"/>
              <w:jc w:val="both"/>
            </w:pPr>
            <w:r>
              <w:t>Подставка под календарь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E1ADB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750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Рамка пластик</w:t>
            </w:r>
            <w:r w:rsidRPr="00301012">
              <w:t xml:space="preserve">овая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E1ADB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15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4</w:t>
            </w:r>
            <w:r w:rsidRPr="00301012">
              <w:t>500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Рамка ф</w:t>
            </w:r>
            <w:proofErr w:type="gramStart"/>
            <w:r w:rsidRPr="00301012">
              <w:t>.А</w:t>
            </w:r>
            <w:proofErr w:type="gramEnd"/>
            <w:r w:rsidRPr="00301012">
              <w:t>4</w:t>
            </w:r>
            <w:r>
              <w:t xml:space="preserve"> дерево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E1ADB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14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294</w:t>
            </w:r>
            <w:r w:rsidRPr="00301012">
              <w:t>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Регистраторы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E1ADB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720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Ручка автоматическая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E1ADB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126</w:t>
            </w:r>
            <w:r w:rsidRPr="00301012">
              <w:t>0</w:t>
            </w:r>
          </w:p>
        </w:tc>
      </w:tr>
      <w:tr w:rsidR="0091161F" w:rsidRPr="00301012" w:rsidTr="00D3695D">
        <w:trPr>
          <w:trHeight w:val="39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E1ADB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126</w:t>
            </w:r>
            <w:r w:rsidRPr="00301012">
              <w:t>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Ручка шариковая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E1ADB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4</w:t>
            </w:r>
            <w:r>
              <w:t>2</w:t>
            </w:r>
            <w:r w:rsidRPr="00301012">
              <w:t>00</w:t>
            </w:r>
          </w:p>
        </w:tc>
      </w:tr>
      <w:tr w:rsidR="0091161F" w:rsidRPr="00301012" w:rsidTr="00D3695D">
        <w:trPr>
          <w:trHeight w:val="6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Default="0091161F" w:rsidP="00D3695D">
            <w:pPr>
              <w:widowControl w:val="0"/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C1386" w:rsidRDefault="0091161F" w:rsidP="00D3695D">
            <w:pPr>
              <w:widowControl w:val="0"/>
              <w:jc w:val="both"/>
            </w:pPr>
            <w:r w:rsidRPr="003C1386">
              <w:t>Ручка шариковая масляная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C1386" w:rsidRDefault="0091161F" w:rsidP="00D3695D">
            <w:pPr>
              <w:jc w:val="center"/>
            </w:pPr>
            <w:proofErr w:type="spellStart"/>
            <w:proofErr w:type="gramStart"/>
            <w:r w:rsidRPr="003C1386"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C1386" w:rsidRDefault="0091161F" w:rsidP="00D3695D">
            <w:pPr>
              <w:widowControl w:val="0"/>
              <w:jc w:val="center"/>
            </w:pPr>
            <w:r w:rsidRPr="003C1386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C1386" w:rsidRDefault="0091161F" w:rsidP="00D3695D">
            <w:pPr>
              <w:jc w:val="center"/>
            </w:pPr>
            <w:r w:rsidRPr="003C1386"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C1386" w:rsidRDefault="0091161F" w:rsidP="00D3695D">
            <w:pPr>
              <w:widowControl w:val="0"/>
              <w:jc w:val="center"/>
            </w:pPr>
            <w:r w:rsidRPr="003C1386">
              <w:t>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C1386" w:rsidRDefault="0091161F" w:rsidP="00D3695D">
            <w:pPr>
              <w:jc w:val="center"/>
            </w:pPr>
            <w:r w:rsidRPr="003C1386">
              <w:t>380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 xml:space="preserve">Скобы для </w:t>
            </w:r>
            <w:proofErr w:type="spellStart"/>
            <w:r w:rsidRPr="00301012">
              <w:t>степлера</w:t>
            </w:r>
            <w:proofErr w:type="spellEnd"/>
            <w:r w:rsidRPr="00301012">
              <w:t xml:space="preserve"> № 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1680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 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90</w:t>
            </w:r>
            <w:r w:rsidRPr="00301012">
              <w:t>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Скоросшиватель</w:t>
            </w:r>
            <w:r>
              <w:t xml:space="preserve"> картонный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86161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12</w:t>
            </w:r>
          </w:p>
          <w:p w:rsidR="0091161F" w:rsidRPr="00301012" w:rsidRDefault="0091161F" w:rsidP="00D3695D">
            <w:pPr>
              <w:widowControl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5544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Скоросшиватель</w:t>
            </w:r>
            <w:r>
              <w:t xml:space="preserve"> пластиковый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86161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5</w:t>
            </w:r>
          </w:p>
          <w:p w:rsidR="0091161F" w:rsidRPr="00301012" w:rsidRDefault="0091161F" w:rsidP="00D3695D">
            <w:pPr>
              <w:widowControl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300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Скотч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86161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12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12</w:t>
            </w:r>
            <w:r w:rsidRPr="00301012">
              <w:t>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Скрепки канцелярские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</w:t>
            </w:r>
            <w: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90</w:t>
            </w:r>
            <w:r w:rsidRPr="00301012">
              <w:t>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Стер</w:t>
            </w:r>
            <w:r>
              <w:t xml:space="preserve">жень для </w:t>
            </w:r>
            <w:r w:rsidRPr="00301012">
              <w:t>ручки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183835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300</w:t>
            </w:r>
          </w:p>
        </w:tc>
      </w:tr>
      <w:tr w:rsidR="0091161F" w:rsidRPr="00301012" w:rsidTr="00D3695D">
        <w:trPr>
          <w:trHeight w:val="4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Тетрадь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183835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900</w:t>
            </w:r>
          </w:p>
        </w:tc>
      </w:tr>
      <w:tr w:rsidR="0091161F" w:rsidRPr="00301012" w:rsidTr="00D3695D">
        <w:trPr>
          <w:trHeight w:val="4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70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proofErr w:type="spellStart"/>
            <w:r>
              <w:t>Текстовыделитель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183835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500</w:t>
            </w:r>
          </w:p>
        </w:tc>
      </w:tr>
      <w:tr w:rsidR="0091161F" w:rsidRPr="00301012" w:rsidTr="00D3695D">
        <w:trPr>
          <w:trHeight w:val="4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71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Default="0091161F" w:rsidP="00D3695D">
            <w:pPr>
              <w:widowControl w:val="0"/>
              <w:jc w:val="both"/>
            </w:pPr>
            <w:r>
              <w:t>Точилка механическая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183835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800</w:t>
            </w:r>
          </w:p>
        </w:tc>
      </w:tr>
      <w:tr w:rsidR="0091161F" w:rsidRPr="00301012" w:rsidTr="00D3695D">
        <w:trPr>
          <w:trHeight w:val="4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lastRenderedPageBreak/>
              <w:t>72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Default="0091161F" w:rsidP="00D3695D">
            <w:pPr>
              <w:widowControl w:val="0"/>
              <w:jc w:val="both"/>
            </w:pPr>
            <w:r>
              <w:t>Точилка для карандашей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183835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500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73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Файл простой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183835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</w:t>
            </w:r>
            <w:r w:rsidRPr="00301012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2400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74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Фото-рамка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183835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15</w:t>
            </w:r>
            <w:r w:rsidRPr="0030101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3</w:t>
            </w:r>
            <w:r w:rsidRPr="00301012">
              <w:t>000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75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Фотобумага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proofErr w:type="spellStart"/>
            <w:r>
              <w:t>у</w:t>
            </w:r>
            <w:r w:rsidRPr="00301012">
              <w:t>п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700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70</w:t>
            </w:r>
            <w:r w:rsidRPr="00301012">
              <w:t>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76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Чернила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r w:rsidRPr="00301012">
              <w:t>флакон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1200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77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Тетрадь общая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r w:rsidRPr="00301012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3150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78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Стержень для шариковой ручки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r w:rsidRPr="00301012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700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79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Точилка для карандашей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r w:rsidRPr="00301012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1200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Штемпельная подушка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</w:t>
            </w:r>
            <w:r w:rsidRPr="00301012"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400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61F" w:rsidRPr="003C1386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61F" w:rsidRPr="003C1386" w:rsidRDefault="0091161F" w:rsidP="00D3695D">
            <w:pPr>
              <w:widowControl w:val="0"/>
              <w:jc w:val="both"/>
              <w:rPr>
                <w:color w:val="000000"/>
              </w:rPr>
            </w:pPr>
            <w:r w:rsidRPr="003C1386">
              <w:rPr>
                <w:color w:val="000000"/>
              </w:rPr>
              <w:t>Бумага цветная в пачке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1F" w:rsidRPr="003C1386" w:rsidRDefault="0091161F" w:rsidP="00D3695D">
            <w:pPr>
              <w:widowControl w:val="0"/>
              <w:jc w:val="center"/>
            </w:pPr>
            <w:proofErr w:type="spellStart"/>
            <w:proofErr w:type="gramStart"/>
            <w:r w:rsidRPr="003C1386"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Pr="003C1386" w:rsidRDefault="0091161F" w:rsidP="00D3695D">
            <w:pPr>
              <w:widowControl w:val="0"/>
              <w:jc w:val="center"/>
            </w:pPr>
            <w:r w:rsidRPr="003C1386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Pr="003C1386" w:rsidRDefault="0091161F" w:rsidP="00D3695D">
            <w:pPr>
              <w:widowControl w:val="0"/>
              <w:jc w:val="center"/>
            </w:pPr>
            <w:r w:rsidRPr="003C1386"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Pr="003C1386" w:rsidRDefault="0091161F" w:rsidP="00D3695D">
            <w:pPr>
              <w:widowControl w:val="0"/>
              <w:jc w:val="center"/>
            </w:pPr>
            <w:r w:rsidRPr="003C1386">
              <w:t>620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1F" w:rsidRPr="003C1386" w:rsidRDefault="0091161F" w:rsidP="00D3695D">
            <w:pPr>
              <w:jc w:val="center"/>
            </w:pPr>
            <w:r w:rsidRPr="003C1386">
              <w:t>2480</w:t>
            </w:r>
          </w:p>
        </w:tc>
      </w:tr>
      <w:tr w:rsidR="0091161F" w:rsidRPr="00301012" w:rsidTr="00D3695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83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61F" w:rsidRPr="003C1386" w:rsidRDefault="0091161F" w:rsidP="00D3695D">
            <w:pPr>
              <w:widowControl w:val="0"/>
              <w:jc w:val="both"/>
            </w:pPr>
            <w:r w:rsidRPr="003C1386">
              <w:t>Ручка шариковая масляная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F" w:rsidRPr="003C1386" w:rsidRDefault="0091161F" w:rsidP="00D3695D">
            <w:pPr>
              <w:jc w:val="center"/>
            </w:pPr>
            <w:proofErr w:type="spellStart"/>
            <w:proofErr w:type="gramStart"/>
            <w:r w:rsidRPr="003C1386"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Pr="003C1386" w:rsidRDefault="0091161F" w:rsidP="00D3695D">
            <w:pPr>
              <w:widowControl w:val="0"/>
              <w:jc w:val="center"/>
            </w:pPr>
            <w:r w:rsidRPr="003C1386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Pr="003C1386" w:rsidRDefault="0091161F" w:rsidP="00D3695D">
            <w:pPr>
              <w:jc w:val="center"/>
            </w:pPr>
            <w:r w:rsidRPr="003C1386"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Pr="003C1386" w:rsidRDefault="0091161F" w:rsidP="00D3695D">
            <w:pPr>
              <w:widowControl w:val="0"/>
              <w:jc w:val="center"/>
            </w:pPr>
            <w:r w:rsidRPr="003C1386">
              <w:t>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1F" w:rsidRPr="003C1386" w:rsidRDefault="0091161F" w:rsidP="00D3695D">
            <w:pPr>
              <w:jc w:val="center"/>
            </w:pPr>
            <w:r w:rsidRPr="003C1386">
              <w:t>380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2.6.3. Затраты на приобретение хозяйственных товаров и принадлежностей</w:t>
      </w:r>
      <w:proofErr w:type="gramStart"/>
      <w:r w:rsidRPr="00301012">
        <w:rPr>
          <w:sz w:val="28"/>
          <w:szCs w:val="28"/>
        </w:rPr>
        <w:t xml:space="preserve">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1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) </w:t>
      </w:r>
      <w:proofErr w:type="gramEnd"/>
      <w:r w:rsidRPr="00301012">
        <w:rPr>
          <w:sz w:val="28"/>
          <w:szCs w:val="28"/>
        </w:rPr>
        <w:t>определяются по формуле: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3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>,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9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цена </w:t>
      </w:r>
      <w:proofErr w:type="spellStart"/>
      <w:r w:rsidRPr="00301012">
        <w:rPr>
          <w:sz w:val="28"/>
          <w:szCs w:val="28"/>
        </w:rPr>
        <w:t>i-й</w:t>
      </w:r>
      <w:proofErr w:type="spellEnd"/>
      <w:r w:rsidRPr="00301012">
        <w:rPr>
          <w:sz w:val="28"/>
          <w:szCs w:val="28"/>
        </w:rPr>
        <w:t xml:space="preserve"> единицы хозяйственных товаров и принадлежностей;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8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012">
        <w:rPr>
          <w:sz w:val="28"/>
          <w:szCs w:val="28"/>
        </w:rPr>
        <w:t xml:space="preserve"> - количество i-го хозяйственного товара и принадлежности.</w:t>
      </w: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>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9852" w:type="dxa"/>
        <w:tblCellMar>
          <w:left w:w="0" w:type="dxa"/>
          <w:right w:w="0" w:type="dxa"/>
        </w:tblCellMar>
        <w:tblLook w:val="0000"/>
      </w:tblPr>
      <w:tblGrid>
        <w:gridCol w:w="334"/>
        <w:gridCol w:w="3357"/>
        <w:gridCol w:w="1211"/>
        <w:gridCol w:w="2049"/>
        <w:gridCol w:w="1646"/>
        <w:gridCol w:w="1255"/>
      </w:tblGrid>
      <w:tr w:rsidR="0091161F" w:rsidRPr="00301012" w:rsidTr="00D3695D">
        <w:trPr>
          <w:trHeight w:val="1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1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0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1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30101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01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Затраты, не более, руб.</w:t>
            </w:r>
          </w:p>
        </w:tc>
      </w:tr>
      <w:tr w:rsidR="0091161F" w:rsidRPr="00301012" w:rsidTr="00D3695D">
        <w:trPr>
          <w:trHeight w:val="1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 w:rsidRPr="00301012">
              <w:rPr>
                <w:color w:val="000000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Батарейка (элемент питания)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ш</w:t>
            </w:r>
            <w:r w:rsidRPr="00301012">
              <w:t>т</w:t>
            </w:r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225</w:t>
            </w:r>
            <w:r w:rsidRPr="00301012">
              <w:t>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 w:rsidRPr="00301012">
              <w:rPr>
                <w:color w:val="000000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Белизна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</w:t>
            </w:r>
            <w:r w:rsidRPr="00301012"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1200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Болт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D07D7B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1000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Валик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D07D7B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1</w:t>
            </w:r>
            <w:r>
              <w:t>20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Ведро пластмассовое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D07D7B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56</w:t>
            </w:r>
            <w:r w:rsidRPr="00301012">
              <w:t>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Ведро оцинкованное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D07D7B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1000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Веник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D07D7B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17</w:t>
            </w:r>
            <w:r w:rsidRPr="00301012"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10</w:t>
            </w:r>
            <w:r w:rsidRPr="00301012">
              <w:t>20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Гайка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D07D7B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1000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Грабли садовые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D07D7B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600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Губки для мытья посуды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D07D7B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300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Грунт-эмаль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3000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proofErr w:type="spellStart"/>
            <w:r w:rsidRPr="00301012">
              <w:t>Дихлофос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FD1972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480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Ерш металлический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FD1972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200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Жидкое мыло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FD1972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8</w:t>
            </w:r>
            <w:r w:rsidRPr="00301012"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48</w:t>
            </w:r>
            <w:r w:rsidRPr="00301012">
              <w:t>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>Заклепки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FD1972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1000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>Замок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2000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>Иглы для прошивки документов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100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proofErr w:type="spellStart"/>
            <w:r>
              <w:t>Изолента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240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>Кабель-канал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>
              <w:t>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800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>Кабель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>
              <w:t>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4000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>Кисть малярная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320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 xml:space="preserve">Лампа </w:t>
            </w:r>
            <w:proofErr w:type="spellStart"/>
            <w:r w:rsidRPr="00301012">
              <w:t>люминисцентная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F51B7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</w:t>
            </w: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175</w:t>
            </w:r>
            <w:r w:rsidRPr="00301012">
              <w:t>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Лампа  светодиодн</w:t>
            </w:r>
            <w:r w:rsidRPr="00301012">
              <w:t>ая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F51B7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595</w:t>
            </w:r>
            <w:r w:rsidRPr="00301012">
              <w:t>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Лопата снеговая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F51B7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1800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 xml:space="preserve">Лопата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AF51B7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600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Леска для триммера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r>
              <w:t>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 w:rsidRPr="00301012">
              <w:t>6</w:t>
            </w:r>
            <w:r>
              <w:t>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Малярный скотч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proofErr w:type="spellStart"/>
            <w:r>
              <w:t>уп</w:t>
            </w:r>
            <w:proofErr w:type="spellEnd"/>
            <w:r w:rsidRPr="00301012"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30</w:t>
            </w:r>
            <w:r w:rsidRPr="00301012">
              <w:t>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Метла мягкая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proofErr w:type="spellStart"/>
            <w:proofErr w:type="gramStart"/>
            <w:r w:rsidRPr="00301012"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60</w:t>
            </w:r>
            <w:r w:rsidRPr="00301012">
              <w:t>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Мешки для мусора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proofErr w:type="spellStart"/>
            <w:r>
              <w:t>у</w:t>
            </w:r>
            <w:r w:rsidRPr="00301012">
              <w:t>п</w:t>
            </w:r>
            <w:proofErr w:type="spellEnd"/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1500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E722C3" w:rsidRDefault="0091161F" w:rsidP="00D3695D">
            <w:pPr>
              <w:widowControl w:val="0"/>
              <w:jc w:val="center"/>
              <w:rPr>
                <w:color w:val="000000"/>
              </w:rPr>
            </w:pPr>
            <w:r w:rsidRPr="00E722C3">
              <w:rPr>
                <w:color w:val="000000"/>
              </w:rPr>
              <w:t>30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Моющее средство для пола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r>
              <w:t>ш</w:t>
            </w:r>
            <w:r w:rsidRPr="00301012">
              <w:t>т</w:t>
            </w:r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1440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E722C3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Мыло туалетное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proofErr w:type="spellStart"/>
            <w:r>
              <w:t>уп</w:t>
            </w:r>
            <w:proofErr w:type="spellEnd"/>
            <w:r w:rsidRPr="00301012"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600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E722C3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Мыло туалетное жидкое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r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300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E722C3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 xml:space="preserve">Накладка двери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E722C3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>Насадка для швабры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450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E722C3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>Нить для прошивки документов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500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E722C3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Освежитель воздуха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r>
              <w:t>ш</w:t>
            </w:r>
            <w:r w:rsidRPr="00301012">
              <w:t>т</w:t>
            </w:r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120</w:t>
            </w:r>
            <w:r w:rsidRPr="00301012">
              <w:t>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E722C3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Освежитель воздуха сменный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DD2CFE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900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E722C3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Отбеливатель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DD2CFE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90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135</w:t>
            </w:r>
            <w:r w:rsidRPr="00301012">
              <w:t>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61F" w:rsidRPr="00E722C3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Полотенце бумажное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280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 xml:space="preserve">Полотенце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>
              <w:t>ш</w:t>
            </w:r>
            <w:r w:rsidRPr="00301012">
              <w:t>т</w:t>
            </w:r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800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 xml:space="preserve">Перчатки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>
              <w:t>пара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1200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>Салфетки вискозные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proofErr w:type="spellStart"/>
            <w:r>
              <w:t>Саморезы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>
              <w:t>кг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600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Сверло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650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>Светильник светодиодный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850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8500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Сменный блок к освежителю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250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Сетевой фильтр (удлинитель до 6 м)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3000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>Скотч малярный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560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Совок для мусора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320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Стиральный пор</w:t>
            </w:r>
            <w:r>
              <w:t xml:space="preserve">ошок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</w:t>
            </w: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</w:t>
            </w:r>
            <w:r w:rsidRPr="00301012">
              <w:t>2</w:t>
            </w:r>
            <w:r>
              <w:t>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Тройник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360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Тряпка для пола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960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Уайт-спирит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>Удлинитель свыше 6 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2000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>Фонарь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350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1050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>Цемент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>
              <w:t>кг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250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Чистящий порошок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4A1323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500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 xml:space="preserve">Чистящее средство </w:t>
            </w:r>
            <w:r>
              <w:t>для пола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4A1323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3400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Чистящее средство для окон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4A1323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 w:rsidRPr="00301012">
              <w:t>150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90</w:t>
            </w:r>
            <w:r w:rsidRPr="00301012">
              <w:t>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Чистящее средство</w:t>
            </w:r>
            <w:r>
              <w:t xml:space="preserve"> </w:t>
            </w:r>
            <w:proofErr w:type="spellStart"/>
            <w:r>
              <w:t>Доместос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4A1323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</w:t>
            </w:r>
            <w:r w:rsidRPr="00301012">
              <w:t>2</w:t>
            </w:r>
            <w:r>
              <w:t>60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Чистящее средство для посуды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4A1323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240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 xml:space="preserve">Чистящее средство </w:t>
            </w:r>
            <w:proofErr w:type="spellStart"/>
            <w:r>
              <w:t>Санокс</w:t>
            </w:r>
            <w:proofErr w:type="spellEnd"/>
            <w:r>
              <w:t xml:space="preserve"> гель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4A1323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1200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Швабра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 w:rsidRPr="004A1323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1000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>Шпагат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>
              <w:t>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 w:rsidRPr="00301012">
              <w:t>Эл</w:t>
            </w:r>
            <w:proofErr w:type="gramStart"/>
            <w:r w:rsidRPr="00301012">
              <w:t>.</w:t>
            </w:r>
            <w:proofErr w:type="gramEnd"/>
            <w:r w:rsidRPr="00301012">
              <w:t xml:space="preserve"> </w:t>
            </w:r>
            <w:proofErr w:type="gramStart"/>
            <w:r w:rsidRPr="00301012">
              <w:t>л</w:t>
            </w:r>
            <w:proofErr w:type="gramEnd"/>
            <w:r w:rsidRPr="00301012">
              <w:t>ампочка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r>
              <w:t>ш</w:t>
            </w:r>
            <w:r w:rsidRPr="00301012">
              <w:t>т</w:t>
            </w:r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1F" w:rsidRPr="00301012" w:rsidRDefault="0091161F" w:rsidP="00D3695D">
            <w:pPr>
              <w:jc w:val="center"/>
            </w:pPr>
            <w:r>
              <w:t>500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61F" w:rsidRPr="00301012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61F" w:rsidRPr="00301012" w:rsidRDefault="0091161F" w:rsidP="00D3695D">
            <w:pPr>
              <w:widowControl w:val="0"/>
              <w:jc w:val="both"/>
            </w:pPr>
            <w:r>
              <w:t>Эмаль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F" w:rsidRPr="00301012" w:rsidRDefault="0091161F" w:rsidP="00D3695D">
            <w:pPr>
              <w:jc w:val="center"/>
            </w:pPr>
            <w:r>
              <w:t>кг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2500</w:t>
            </w:r>
          </w:p>
        </w:tc>
      </w:tr>
      <w:tr w:rsidR="0091161F" w:rsidRPr="00301012" w:rsidTr="00D3695D">
        <w:trPr>
          <w:trHeight w:val="2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61F" w:rsidRDefault="0091161F" w:rsidP="00D369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61F" w:rsidRDefault="0091161F" w:rsidP="00D3695D">
            <w:pPr>
              <w:widowControl w:val="0"/>
              <w:jc w:val="both"/>
            </w:pPr>
            <w:r>
              <w:t xml:space="preserve">Расходные материалы для </w:t>
            </w:r>
            <w:proofErr w:type="spellStart"/>
            <w:r>
              <w:t>биотуалета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F" w:rsidRDefault="0091161F" w:rsidP="00D3695D">
            <w:pPr>
              <w:jc w:val="center"/>
            </w:pPr>
            <w:r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61F" w:rsidRDefault="0091161F" w:rsidP="00D3695D">
            <w:pPr>
              <w:widowControl w:val="0"/>
              <w:jc w:val="center"/>
            </w:pPr>
            <w:r>
              <w:t>1500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1F" w:rsidRDefault="0091161F" w:rsidP="00D3695D">
            <w:pPr>
              <w:jc w:val="center"/>
            </w:pPr>
            <w:r>
              <w:t>18000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2.6.4. </w:t>
      </w:r>
      <w:r w:rsidRPr="00301012">
        <w:rPr>
          <w:sz w:val="28"/>
          <w:szCs w:val="28"/>
        </w:rPr>
        <w:t>Затраты на приобретение горюче-смазочных материалов определяются по формуле: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топл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масл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спец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смаз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бен</m:t>
            </m:r>
          </m:sub>
        </m:sSub>
      </m:oMath>
      <w:r w:rsidR="0091161F" w:rsidRPr="00301012">
        <w:rPr>
          <w:sz w:val="28"/>
          <w:szCs w:val="28"/>
        </w:rPr>
        <w:t xml:space="preserve"> –затраты на приобретение топлива (бензина);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масл</m:t>
            </m:r>
          </m:sub>
        </m:sSub>
      </m:oMath>
      <w:r w:rsidR="0091161F" w:rsidRPr="00301012">
        <w:rPr>
          <w:sz w:val="28"/>
          <w:szCs w:val="28"/>
        </w:rPr>
        <w:t xml:space="preserve"> – затраты на приобретение масел (моторного, трансмиссионного и гидравлического);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спец</m:t>
            </m:r>
          </m:sub>
        </m:sSub>
      </m:oMath>
      <w:r w:rsidR="0091161F" w:rsidRPr="00301012">
        <w:rPr>
          <w:sz w:val="28"/>
          <w:szCs w:val="28"/>
        </w:rPr>
        <w:t xml:space="preserve"> – затраты на приобретение специальных масел и жидкостей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спец</m:t>
            </m:r>
          </m:sub>
        </m:sSub>
      </m:oMath>
      <w:r w:rsidR="0091161F" w:rsidRPr="00301012">
        <w:rPr>
          <w:sz w:val="28"/>
          <w:szCs w:val="28"/>
        </w:rPr>
        <w:t>);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смаз</m:t>
            </m:r>
          </m:sub>
        </m:sSub>
      </m:oMath>
      <w:r w:rsidR="0091161F" w:rsidRPr="00301012">
        <w:rPr>
          <w:sz w:val="28"/>
          <w:szCs w:val="28"/>
        </w:rPr>
        <w:t xml:space="preserve"> – затраты на приобретение пластичных смазок.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</w:t>
      </w:r>
      <w:r w:rsidRPr="00301012">
        <w:rPr>
          <w:sz w:val="28"/>
          <w:szCs w:val="28"/>
        </w:rPr>
        <w:t>. Затраты на приобретение топлива (бензина)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топл</m:t>
            </m:r>
          </m:sub>
        </m:sSub>
      </m:oMath>
      <w:r w:rsidRPr="00301012">
        <w:rPr>
          <w:sz w:val="28"/>
          <w:szCs w:val="28"/>
        </w:rPr>
        <w:t>) определяются по формуле: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топл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топл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сред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топл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где: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91161F" w:rsidRPr="00301012">
        <w:rPr>
          <w:sz w:val="28"/>
          <w:szCs w:val="28"/>
        </w:rPr>
        <w:t xml:space="preserve"> - пробе</w:t>
      </w:r>
      <w:r w:rsidR="0091161F">
        <w:rPr>
          <w:sz w:val="28"/>
          <w:szCs w:val="28"/>
        </w:rPr>
        <w:t>г транспортного средства за 2018</w:t>
      </w:r>
      <w:r w:rsidR="0091161F" w:rsidRPr="00301012">
        <w:rPr>
          <w:sz w:val="28"/>
          <w:szCs w:val="28"/>
        </w:rPr>
        <w:t xml:space="preserve"> отчетный финансовый год;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топл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сред</m:t>
            </m:r>
          </m:sub>
        </m:sSub>
      </m:oMath>
      <w:r w:rsidR="0091161F" w:rsidRPr="00301012">
        <w:rPr>
          <w:sz w:val="28"/>
          <w:szCs w:val="28"/>
        </w:rPr>
        <w:t xml:space="preserve"> - средняя норма расхода топлива (бензина) на </w:t>
      </w:r>
      <w:smartTag w:uri="urn:schemas-microsoft-com:office:smarttags" w:element="metricconverter">
        <w:smartTagPr>
          <w:attr w:name="ProductID" w:val="100 километров"/>
        </w:smartTagPr>
        <w:r w:rsidR="0091161F" w:rsidRPr="00301012">
          <w:rPr>
            <w:sz w:val="28"/>
            <w:szCs w:val="28"/>
          </w:rPr>
          <w:t>100 километров</w:t>
        </w:r>
      </w:smartTag>
      <w:r w:rsidR="0091161F" w:rsidRPr="00301012">
        <w:rPr>
          <w:sz w:val="28"/>
          <w:szCs w:val="28"/>
        </w:rPr>
        <w:t xml:space="preserve"> пробега i-го транспортного средства согласно методическим рекомендациям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="0091161F" w:rsidRPr="00301012">
          <w:rPr>
            <w:sz w:val="28"/>
            <w:szCs w:val="28"/>
          </w:rPr>
          <w:t>2008 г</w:t>
        </w:r>
      </w:smartTag>
      <w:r w:rsidR="0091161F" w:rsidRPr="00301012">
        <w:rPr>
          <w:sz w:val="28"/>
          <w:szCs w:val="28"/>
        </w:rPr>
        <w:t>. № АМ-23-р (далее – методические рекомендации);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топл</m:t>
            </m:r>
          </m:sub>
        </m:sSub>
      </m:oMath>
      <w:r w:rsidR="0091161F" w:rsidRPr="00301012">
        <w:rPr>
          <w:sz w:val="28"/>
          <w:szCs w:val="28"/>
        </w:rPr>
        <w:t xml:space="preserve"> - цена 1 литра топлива (бензина) по i-му транспортному средству.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 xml:space="preserve">Средняя норма расхода топлива (бензина) на </w:t>
      </w:r>
      <w:smartTag w:uri="urn:schemas-microsoft-com:office:smarttags" w:element="metricconverter">
        <w:smartTagPr>
          <w:attr w:name="ProductID" w:val="100 километров"/>
        </w:smartTagPr>
        <w:r w:rsidRPr="00301012">
          <w:rPr>
            <w:sz w:val="28"/>
            <w:szCs w:val="28"/>
          </w:rPr>
          <w:t>100 километров</w:t>
        </w:r>
      </w:smartTag>
      <w:r w:rsidRPr="00301012">
        <w:rPr>
          <w:sz w:val="28"/>
          <w:szCs w:val="28"/>
        </w:rPr>
        <w:t xml:space="preserve"> пробега i-го транспортного средства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топл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сред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)</m:t>
        </m:r>
      </m:oMath>
      <w:r w:rsidRPr="00301012">
        <w:rPr>
          <w:sz w:val="28"/>
          <w:szCs w:val="28"/>
        </w:rPr>
        <w:t xml:space="preserve">  определяется по формуле: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топл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сред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топл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баз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7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мес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топл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зим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мес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12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012">
        <w:rPr>
          <w:sz w:val="28"/>
          <w:szCs w:val="28"/>
        </w:rPr>
        <w:t>где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топл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</m:sub>
        </m:sSub>
      </m:oMath>
      <w:r w:rsidR="0091161F" w:rsidRPr="00301012">
        <w:rPr>
          <w:sz w:val="28"/>
          <w:szCs w:val="28"/>
        </w:rPr>
        <w:t xml:space="preserve"> – базовая норма расхода топлива (бензина) на </w:t>
      </w:r>
      <w:smartTag w:uri="urn:schemas-microsoft-com:office:smarttags" w:element="metricconverter">
        <w:smartTagPr>
          <w:attr w:name="ProductID" w:val="100 километров"/>
        </w:smartTagPr>
        <w:r w:rsidR="0091161F" w:rsidRPr="00301012">
          <w:rPr>
            <w:sz w:val="28"/>
            <w:szCs w:val="28"/>
          </w:rPr>
          <w:t>100 километров</w:t>
        </w:r>
      </w:smartTag>
      <w:r w:rsidR="0091161F" w:rsidRPr="00301012">
        <w:rPr>
          <w:sz w:val="28"/>
          <w:szCs w:val="28"/>
        </w:rPr>
        <w:t xml:space="preserve"> пробега i-го транспортного средства согласно методическим рекомендациям с учетом срока эксплуатации транспортного средства;</w:t>
      </w:r>
    </w:p>
    <w:p w:rsidR="0091161F" w:rsidRPr="00301012" w:rsidRDefault="00F7010C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топл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зим</m:t>
            </m:r>
          </m:sub>
        </m:sSub>
      </m:oMath>
      <w:r w:rsidR="0091161F" w:rsidRPr="00301012">
        <w:rPr>
          <w:sz w:val="28"/>
          <w:szCs w:val="28"/>
        </w:rPr>
        <w:t xml:space="preserve">– норма расхода топлива (бензина) на </w:t>
      </w:r>
      <w:smartTag w:uri="urn:schemas-microsoft-com:office:smarttags" w:element="metricconverter">
        <w:smartTagPr>
          <w:attr w:name="ProductID" w:val="100 километров"/>
        </w:smartTagPr>
        <w:r w:rsidR="0091161F" w:rsidRPr="00301012">
          <w:rPr>
            <w:sz w:val="28"/>
            <w:szCs w:val="28"/>
          </w:rPr>
          <w:t>100 километров</w:t>
        </w:r>
      </w:smartTag>
      <w:r w:rsidR="0091161F" w:rsidRPr="00301012">
        <w:rPr>
          <w:sz w:val="28"/>
          <w:szCs w:val="28"/>
        </w:rPr>
        <w:t xml:space="preserve"> пробега i-го транспортного средства согласно методическим рекомендациям с учетом периода работы транспортного средства в зимнее или холодное (при среднесуточной температуре ниже +5°С) и срока эксплуатации транспортного средства.</w:t>
      </w:r>
    </w:p>
    <w:p w:rsidR="0091161F" w:rsidRPr="00301012" w:rsidRDefault="0091161F" w:rsidP="00911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61F" w:rsidRPr="00301012" w:rsidRDefault="0091161F" w:rsidP="0091161F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t xml:space="preserve">Нормативы, применяемые при расчете нормативных затрат на приобретение бензина для автомобилей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1340"/>
        <w:gridCol w:w="2764"/>
        <w:gridCol w:w="1560"/>
        <w:gridCol w:w="1130"/>
        <w:gridCol w:w="1742"/>
      </w:tblGrid>
      <w:tr w:rsidR="0091161F" w:rsidRPr="00301012" w:rsidTr="00D3695D">
        <w:tc>
          <w:tcPr>
            <w:tcW w:w="1745" w:type="dxa"/>
            <w:vAlign w:val="center"/>
          </w:tcPr>
          <w:p w:rsidR="0091161F" w:rsidRPr="00137676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676">
              <w:rPr>
                <w:rFonts w:ascii="Times New Roman" w:eastAsia="Calibri" w:hAnsi="Times New Roman"/>
                <w:sz w:val="24"/>
                <w:szCs w:val="24"/>
              </w:rPr>
              <w:t xml:space="preserve">Марка автомобиля </w:t>
            </w:r>
          </w:p>
        </w:tc>
        <w:tc>
          <w:tcPr>
            <w:tcW w:w="1340" w:type="dxa"/>
          </w:tcPr>
          <w:p w:rsidR="0091161F" w:rsidRPr="00137676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676">
              <w:rPr>
                <w:rFonts w:ascii="Times New Roman" w:eastAsia="Calibri" w:hAnsi="Times New Roman"/>
                <w:sz w:val="24"/>
                <w:szCs w:val="24"/>
              </w:rPr>
              <w:t>Марка бензина</w:t>
            </w:r>
          </w:p>
        </w:tc>
        <w:tc>
          <w:tcPr>
            <w:tcW w:w="2764" w:type="dxa"/>
            <w:vAlign w:val="center"/>
          </w:tcPr>
          <w:p w:rsidR="0091161F" w:rsidRPr="00137676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676">
              <w:rPr>
                <w:rFonts w:ascii="Times New Roman" w:eastAsia="Calibri" w:hAnsi="Times New Roman"/>
                <w:sz w:val="24"/>
                <w:szCs w:val="24"/>
              </w:rPr>
              <w:t>Норма расхода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100 км пробега</w:t>
            </w:r>
          </w:p>
        </w:tc>
        <w:tc>
          <w:tcPr>
            <w:tcW w:w="1560" w:type="dxa"/>
            <w:vAlign w:val="center"/>
          </w:tcPr>
          <w:p w:rsidR="0091161F" w:rsidRPr="00137676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Пробег ТС за 2018</w:t>
            </w:r>
            <w:r w:rsidRPr="00137676">
              <w:rPr>
                <w:rFonts w:ascii="Times New Roman" w:eastAsia="Calibri" w:hAnsi="Times New Roman"/>
                <w:sz w:val="24"/>
                <w:szCs w:val="24"/>
              </w:rPr>
              <w:t xml:space="preserve"> год, </w:t>
            </w:r>
            <w:proofErr w:type="gramStart"/>
            <w:r w:rsidRPr="00137676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  <w:proofErr w:type="gramEnd"/>
            <w:r w:rsidRPr="001376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vAlign w:val="center"/>
          </w:tcPr>
          <w:p w:rsidR="0091161F" w:rsidRPr="00137676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676">
              <w:rPr>
                <w:rFonts w:ascii="Times New Roman" w:eastAsia="Calibri" w:hAnsi="Times New Roman"/>
                <w:sz w:val="24"/>
                <w:szCs w:val="24"/>
              </w:rPr>
              <w:t>Цена,</w:t>
            </w:r>
          </w:p>
          <w:p w:rsidR="0091161F" w:rsidRPr="00137676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676">
              <w:rPr>
                <w:rFonts w:ascii="Times New Roman" w:eastAsia="Calibri" w:hAnsi="Times New Roman"/>
                <w:sz w:val="24"/>
                <w:szCs w:val="24"/>
              </w:rPr>
              <w:t>руб.</w:t>
            </w:r>
          </w:p>
        </w:tc>
        <w:tc>
          <w:tcPr>
            <w:tcW w:w="1742" w:type="dxa"/>
          </w:tcPr>
          <w:p w:rsidR="0091161F" w:rsidRPr="00137676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676">
              <w:rPr>
                <w:rFonts w:ascii="Times New Roman" w:eastAsia="Calibri" w:hAnsi="Times New Roman"/>
                <w:sz w:val="24"/>
                <w:szCs w:val="24"/>
              </w:rPr>
              <w:t>Затраты не более руб.</w:t>
            </w:r>
          </w:p>
        </w:tc>
      </w:tr>
      <w:tr w:rsidR="0091161F" w:rsidRPr="00301012" w:rsidTr="00D3695D">
        <w:tc>
          <w:tcPr>
            <w:tcW w:w="1745" w:type="dxa"/>
          </w:tcPr>
          <w:p w:rsidR="0091161F" w:rsidRPr="00137676" w:rsidRDefault="0091161F" w:rsidP="00D3695D">
            <w:pPr>
              <w:pStyle w:val="ad"/>
              <w:ind w:left="0"/>
              <w:jc w:val="center"/>
              <w:rPr>
                <w:rFonts w:eastAsia="Calibri"/>
              </w:rPr>
            </w:pPr>
            <w:r w:rsidRPr="00137676">
              <w:rPr>
                <w:rFonts w:eastAsia="Calibri"/>
                <w:lang w:val="en-US"/>
              </w:rPr>
              <w:t xml:space="preserve">KIA GE </w:t>
            </w:r>
            <w:r w:rsidRPr="00137676">
              <w:rPr>
                <w:rFonts w:eastAsia="Calibri"/>
                <w:sz w:val="22"/>
                <w:szCs w:val="28"/>
                <w:lang w:val="en-US"/>
              </w:rPr>
              <w:t>MAGENTIS</w:t>
            </w:r>
            <w:r w:rsidRPr="00137676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340" w:type="dxa"/>
          </w:tcPr>
          <w:p w:rsidR="0091161F" w:rsidRPr="00137676" w:rsidRDefault="0091161F" w:rsidP="00D3695D">
            <w:pPr>
              <w:widowControl w:val="0"/>
              <w:jc w:val="center"/>
              <w:rPr>
                <w:rFonts w:eastAsia="Calibri"/>
              </w:rPr>
            </w:pPr>
            <w:r w:rsidRPr="00137676">
              <w:rPr>
                <w:rFonts w:eastAsia="Calibri"/>
              </w:rPr>
              <w:t>АИ-95</w:t>
            </w:r>
          </w:p>
        </w:tc>
        <w:tc>
          <w:tcPr>
            <w:tcW w:w="2764" w:type="dxa"/>
            <w:vAlign w:val="center"/>
          </w:tcPr>
          <w:p w:rsidR="0091161F" w:rsidRPr="00137676" w:rsidRDefault="0091161F" w:rsidP="00D3695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(11,88х</w:t>
            </w:r>
            <w:proofErr w:type="gramStart"/>
            <w:r>
              <w:rPr>
                <w:rFonts w:eastAsia="Calibri"/>
              </w:rPr>
              <w:t>7</w:t>
            </w:r>
            <w:proofErr w:type="gramEnd"/>
            <w:r>
              <w:rPr>
                <w:rFonts w:eastAsia="Calibri"/>
              </w:rPr>
              <w:t>+12,95х5</w:t>
            </w:r>
            <w:r w:rsidRPr="00137676">
              <w:rPr>
                <w:rFonts w:eastAsia="Calibri"/>
              </w:rPr>
              <w:t>)/</w:t>
            </w:r>
            <w:r>
              <w:rPr>
                <w:rFonts w:eastAsia="Calibri"/>
              </w:rPr>
              <w:t>1</w:t>
            </w:r>
            <w:r w:rsidRPr="00137676">
              <w:rPr>
                <w:rFonts w:eastAsia="Calibri"/>
              </w:rPr>
              <w:t>2= 12,</w:t>
            </w:r>
            <w:r>
              <w:rPr>
                <w:rFonts w:eastAsia="Calibri"/>
              </w:rPr>
              <w:t>33</w:t>
            </w:r>
          </w:p>
        </w:tc>
        <w:tc>
          <w:tcPr>
            <w:tcW w:w="1560" w:type="dxa"/>
            <w:vAlign w:val="center"/>
          </w:tcPr>
          <w:p w:rsidR="0091161F" w:rsidRPr="00137676" w:rsidRDefault="0091161F" w:rsidP="00D3695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25200</w:t>
            </w:r>
          </w:p>
        </w:tc>
        <w:tc>
          <w:tcPr>
            <w:tcW w:w="1130" w:type="dxa"/>
            <w:vAlign w:val="center"/>
          </w:tcPr>
          <w:p w:rsidR="0091161F" w:rsidRPr="003C1386" w:rsidRDefault="0091161F" w:rsidP="00D3695D">
            <w:pPr>
              <w:widowControl w:val="0"/>
              <w:jc w:val="center"/>
              <w:rPr>
                <w:rFonts w:eastAsia="Calibri"/>
              </w:rPr>
            </w:pPr>
            <w:r w:rsidRPr="003C1386">
              <w:rPr>
                <w:rFonts w:eastAsia="Calibri"/>
              </w:rPr>
              <w:t>46,00</w:t>
            </w:r>
          </w:p>
        </w:tc>
        <w:tc>
          <w:tcPr>
            <w:tcW w:w="1742" w:type="dxa"/>
          </w:tcPr>
          <w:p w:rsidR="0091161F" w:rsidRPr="00137676" w:rsidRDefault="0091161F" w:rsidP="00D3695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142930,00</w:t>
            </w:r>
          </w:p>
        </w:tc>
      </w:tr>
      <w:tr w:rsidR="0091161F" w:rsidRPr="00301012" w:rsidTr="00D3695D">
        <w:tc>
          <w:tcPr>
            <w:tcW w:w="1745" w:type="dxa"/>
          </w:tcPr>
          <w:p w:rsidR="0091161F" w:rsidRPr="00137676" w:rsidRDefault="0091161F" w:rsidP="00D3695D">
            <w:pPr>
              <w:pStyle w:val="ad"/>
              <w:ind w:left="0"/>
              <w:jc w:val="center"/>
              <w:rPr>
                <w:rFonts w:eastAsia="Calibri"/>
              </w:rPr>
            </w:pPr>
            <w:r w:rsidRPr="00137676">
              <w:rPr>
                <w:rFonts w:eastAsia="Calibri"/>
              </w:rPr>
              <w:t>УАЗ 315195</w:t>
            </w:r>
          </w:p>
        </w:tc>
        <w:tc>
          <w:tcPr>
            <w:tcW w:w="1340" w:type="dxa"/>
          </w:tcPr>
          <w:p w:rsidR="0091161F" w:rsidRPr="00137676" w:rsidRDefault="0091161F" w:rsidP="00D3695D">
            <w:pPr>
              <w:widowControl w:val="0"/>
              <w:jc w:val="center"/>
              <w:rPr>
                <w:rFonts w:eastAsia="Calibri"/>
              </w:rPr>
            </w:pPr>
            <w:r w:rsidRPr="00137676">
              <w:rPr>
                <w:rFonts w:eastAsia="Calibri"/>
              </w:rPr>
              <w:t>АИ-92</w:t>
            </w:r>
          </w:p>
        </w:tc>
        <w:tc>
          <w:tcPr>
            <w:tcW w:w="2764" w:type="dxa"/>
            <w:vAlign w:val="center"/>
          </w:tcPr>
          <w:p w:rsidR="0091161F" w:rsidRPr="00137676" w:rsidRDefault="0091161F" w:rsidP="00D3695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(14,35х</w:t>
            </w:r>
            <w:proofErr w:type="gramStart"/>
            <w:r>
              <w:rPr>
                <w:rFonts w:eastAsia="Calibri"/>
              </w:rPr>
              <w:t>7</w:t>
            </w:r>
            <w:proofErr w:type="gramEnd"/>
            <w:r w:rsidRPr="00137676">
              <w:rPr>
                <w:rFonts w:eastAsia="Calibri"/>
              </w:rPr>
              <w:t>+15</w:t>
            </w:r>
            <w:r>
              <w:rPr>
                <w:rFonts w:eastAsia="Calibri"/>
              </w:rPr>
              <w:t>,73х5</w:t>
            </w:r>
            <w:r w:rsidRPr="00137676">
              <w:rPr>
                <w:rFonts w:eastAsia="Calibri"/>
              </w:rPr>
              <w:t>)/</w:t>
            </w:r>
            <w:r>
              <w:rPr>
                <w:rFonts w:eastAsia="Calibri"/>
              </w:rPr>
              <w:t>12= 14,</w:t>
            </w:r>
            <w:r w:rsidRPr="00137676">
              <w:rPr>
                <w:rFonts w:eastAsia="Calibri"/>
              </w:rPr>
              <w:t>9</w:t>
            </w:r>
            <w:r>
              <w:rPr>
                <w:rFonts w:eastAsia="Calibri"/>
              </w:rPr>
              <w:t>3</w:t>
            </w:r>
          </w:p>
        </w:tc>
        <w:tc>
          <w:tcPr>
            <w:tcW w:w="1560" w:type="dxa"/>
            <w:vAlign w:val="center"/>
          </w:tcPr>
          <w:p w:rsidR="0091161F" w:rsidRPr="00137676" w:rsidRDefault="0091161F" w:rsidP="00D3695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19900</w:t>
            </w:r>
          </w:p>
        </w:tc>
        <w:tc>
          <w:tcPr>
            <w:tcW w:w="1130" w:type="dxa"/>
            <w:vAlign w:val="center"/>
          </w:tcPr>
          <w:p w:rsidR="0091161F" w:rsidRPr="003C1386" w:rsidRDefault="0091161F" w:rsidP="00D3695D">
            <w:pPr>
              <w:widowControl w:val="0"/>
              <w:jc w:val="center"/>
              <w:rPr>
                <w:rFonts w:eastAsia="Calibri"/>
              </w:rPr>
            </w:pPr>
            <w:r w:rsidRPr="003C1386">
              <w:rPr>
                <w:rFonts w:eastAsia="Calibri"/>
              </w:rPr>
              <w:t>45,000</w:t>
            </w:r>
          </w:p>
        </w:tc>
        <w:tc>
          <w:tcPr>
            <w:tcW w:w="1742" w:type="dxa"/>
          </w:tcPr>
          <w:p w:rsidR="0091161F" w:rsidRPr="00137676" w:rsidRDefault="0091161F" w:rsidP="00D3695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133698,00</w:t>
            </w:r>
          </w:p>
        </w:tc>
      </w:tr>
      <w:tr w:rsidR="0091161F" w:rsidRPr="00301012" w:rsidTr="00D3695D">
        <w:tc>
          <w:tcPr>
            <w:tcW w:w="1745" w:type="dxa"/>
          </w:tcPr>
          <w:p w:rsidR="0091161F" w:rsidRPr="00137676" w:rsidRDefault="0091161F" w:rsidP="00D3695D">
            <w:pPr>
              <w:pStyle w:val="ad"/>
              <w:ind w:left="0"/>
              <w:jc w:val="center"/>
              <w:rPr>
                <w:rFonts w:eastAsia="Calibri"/>
              </w:rPr>
            </w:pPr>
            <w:r w:rsidRPr="00137676">
              <w:rPr>
                <w:rFonts w:eastAsia="Calibri"/>
                <w:lang w:val="en-US"/>
              </w:rPr>
              <w:t>LADA</w:t>
            </w:r>
            <w:r w:rsidRPr="00137676">
              <w:rPr>
                <w:rFonts w:eastAsia="Calibri"/>
              </w:rPr>
              <w:t xml:space="preserve"> </w:t>
            </w:r>
            <w:r w:rsidRPr="00137676">
              <w:rPr>
                <w:rFonts w:eastAsia="Calibri"/>
                <w:lang w:val="en-US"/>
              </w:rPr>
              <w:t>PRIORA</w:t>
            </w:r>
          </w:p>
        </w:tc>
        <w:tc>
          <w:tcPr>
            <w:tcW w:w="1340" w:type="dxa"/>
          </w:tcPr>
          <w:p w:rsidR="0091161F" w:rsidRPr="00137676" w:rsidRDefault="0091161F" w:rsidP="00D3695D">
            <w:pPr>
              <w:widowControl w:val="0"/>
              <w:jc w:val="center"/>
              <w:rPr>
                <w:rFonts w:eastAsia="Calibri"/>
              </w:rPr>
            </w:pPr>
            <w:r w:rsidRPr="00137676">
              <w:rPr>
                <w:rFonts w:eastAsia="Calibri"/>
              </w:rPr>
              <w:t>АИ-95</w:t>
            </w:r>
          </w:p>
        </w:tc>
        <w:tc>
          <w:tcPr>
            <w:tcW w:w="2764" w:type="dxa"/>
            <w:vAlign w:val="center"/>
          </w:tcPr>
          <w:p w:rsidR="0091161F" w:rsidRDefault="0091161F" w:rsidP="00D3695D">
            <w:pPr>
              <w:widowControl w:val="0"/>
              <w:jc w:val="center"/>
              <w:rPr>
                <w:rFonts w:eastAsia="Calibri"/>
              </w:rPr>
            </w:pPr>
            <w:r w:rsidRPr="00137676">
              <w:rPr>
                <w:rFonts w:eastAsia="Calibri"/>
              </w:rPr>
              <w:t>(8,</w:t>
            </w:r>
            <w:r>
              <w:rPr>
                <w:rFonts w:eastAsia="Calibri"/>
              </w:rPr>
              <w:t>7</w:t>
            </w:r>
            <w:r w:rsidRPr="00137676">
              <w:rPr>
                <w:rFonts w:eastAsia="Calibri"/>
              </w:rPr>
              <w:t>4</w:t>
            </w:r>
            <w:r>
              <w:rPr>
                <w:rFonts w:eastAsia="Calibri"/>
              </w:rPr>
              <w:t>х</w:t>
            </w:r>
            <w:proofErr w:type="gramStart"/>
            <w:r>
              <w:rPr>
                <w:rFonts w:eastAsia="Calibri"/>
              </w:rPr>
              <w:t>7</w:t>
            </w:r>
            <w:proofErr w:type="gramEnd"/>
            <w:r>
              <w:rPr>
                <w:rFonts w:eastAsia="Calibri"/>
              </w:rPr>
              <w:t>+9,58х5</w:t>
            </w:r>
            <w:r w:rsidRPr="00137676">
              <w:rPr>
                <w:rFonts w:eastAsia="Calibri"/>
              </w:rPr>
              <w:t>)/</w:t>
            </w:r>
            <w:r>
              <w:rPr>
                <w:rFonts w:eastAsia="Calibri"/>
              </w:rPr>
              <w:t>12=</w:t>
            </w:r>
          </w:p>
          <w:p w:rsidR="0091161F" w:rsidRPr="00137676" w:rsidRDefault="0091161F" w:rsidP="00D3695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9,09</w:t>
            </w:r>
          </w:p>
        </w:tc>
        <w:tc>
          <w:tcPr>
            <w:tcW w:w="1560" w:type="dxa"/>
            <w:vAlign w:val="center"/>
          </w:tcPr>
          <w:p w:rsidR="0091161F" w:rsidRPr="00137676" w:rsidRDefault="0091161F" w:rsidP="00D3695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25900</w:t>
            </w:r>
          </w:p>
        </w:tc>
        <w:tc>
          <w:tcPr>
            <w:tcW w:w="1130" w:type="dxa"/>
            <w:vAlign w:val="center"/>
          </w:tcPr>
          <w:p w:rsidR="0091161F" w:rsidRPr="003C1386" w:rsidRDefault="0091161F" w:rsidP="00D3695D">
            <w:pPr>
              <w:widowControl w:val="0"/>
              <w:jc w:val="center"/>
              <w:rPr>
                <w:rFonts w:eastAsia="Calibri"/>
              </w:rPr>
            </w:pPr>
            <w:r w:rsidRPr="003C1386">
              <w:rPr>
                <w:rFonts w:eastAsia="Calibri"/>
              </w:rPr>
              <w:t>46,000</w:t>
            </w:r>
          </w:p>
        </w:tc>
        <w:tc>
          <w:tcPr>
            <w:tcW w:w="1742" w:type="dxa"/>
          </w:tcPr>
          <w:p w:rsidR="0091161F" w:rsidRPr="00137676" w:rsidRDefault="0091161F" w:rsidP="00D3695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108298,00</w:t>
            </w:r>
          </w:p>
        </w:tc>
      </w:tr>
      <w:tr w:rsidR="0091161F" w:rsidRPr="00301012" w:rsidTr="00D3695D">
        <w:tc>
          <w:tcPr>
            <w:tcW w:w="8539" w:type="dxa"/>
            <w:gridSpan w:val="5"/>
            <w:vAlign w:val="center"/>
          </w:tcPr>
          <w:p w:rsidR="0091161F" w:rsidRPr="00137676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676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1742" w:type="dxa"/>
          </w:tcPr>
          <w:p w:rsidR="0091161F" w:rsidRPr="00137676" w:rsidRDefault="0091161F" w:rsidP="00D3695D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384926</w:t>
            </w:r>
            <w:r w:rsidRPr="00137676">
              <w:rPr>
                <w:rFonts w:ascii="Times New Roman" w:eastAsia="Calibri" w:hAnsi="Times New Roman"/>
                <w:b/>
                <w:sz w:val="24"/>
                <w:szCs w:val="24"/>
              </w:rPr>
              <w:t>,00</w:t>
            </w:r>
          </w:p>
        </w:tc>
      </w:tr>
    </w:tbl>
    <w:p w:rsidR="0091161F" w:rsidRPr="00301012" w:rsidRDefault="0091161F" w:rsidP="009116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61F" w:rsidRDefault="0091161F" w:rsidP="0091161F">
      <w:pPr>
        <w:pStyle w:val="31"/>
        <w:shd w:val="clear" w:color="auto" w:fill="auto"/>
        <w:spacing w:after="0" w:line="240" w:lineRule="auto"/>
        <w:jc w:val="right"/>
        <w:rPr>
          <w:sz w:val="20"/>
          <w:szCs w:val="24"/>
        </w:rPr>
      </w:pPr>
    </w:p>
    <w:p w:rsidR="00E80983" w:rsidRDefault="00E80983" w:rsidP="0091161F">
      <w:pPr>
        <w:pStyle w:val="31"/>
        <w:shd w:val="clear" w:color="auto" w:fill="auto"/>
        <w:spacing w:after="0" w:line="240" w:lineRule="auto"/>
        <w:jc w:val="right"/>
        <w:rPr>
          <w:sz w:val="20"/>
          <w:szCs w:val="24"/>
        </w:rPr>
      </w:pPr>
    </w:p>
    <w:p w:rsidR="00E80983" w:rsidRDefault="00E80983" w:rsidP="0091161F">
      <w:pPr>
        <w:pStyle w:val="31"/>
        <w:shd w:val="clear" w:color="auto" w:fill="auto"/>
        <w:spacing w:after="0" w:line="240" w:lineRule="auto"/>
        <w:jc w:val="right"/>
        <w:rPr>
          <w:sz w:val="20"/>
          <w:szCs w:val="24"/>
        </w:rPr>
      </w:pPr>
    </w:p>
    <w:p w:rsidR="00E80983" w:rsidRDefault="00E80983" w:rsidP="0091161F">
      <w:pPr>
        <w:pStyle w:val="31"/>
        <w:shd w:val="clear" w:color="auto" w:fill="auto"/>
        <w:spacing w:after="0" w:line="240" w:lineRule="auto"/>
        <w:jc w:val="right"/>
        <w:rPr>
          <w:sz w:val="20"/>
          <w:szCs w:val="24"/>
        </w:rPr>
      </w:pPr>
    </w:p>
    <w:p w:rsidR="00E80983" w:rsidRDefault="00E80983" w:rsidP="0091161F">
      <w:pPr>
        <w:pStyle w:val="31"/>
        <w:shd w:val="clear" w:color="auto" w:fill="auto"/>
        <w:spacing w:after="0" w:line="240" w:lineRule="auto"/>
        <w:jc w:val="right"/>
        <w:rPr>
          <w:sz w:val="20"/>
          <w:szCs w:val="24"/>
        </w:rPr>
      </w:pPr>
    </w:p>
    <w:p w:rsidR="0091161F" w:rsidRPr="00E80983" w:rsidRDefault="0091161F" w:rsidP="0091161F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80983">
        <w:rPr>
          <w:sz w:val="24"/>
          <w:szCs w:val="24"/>
        </w:rPr>
        <w:lastRenderedPageBreak/>
        <w:t>Приложение  1</w:t>
      </w:r>
    </w:p>
    <w:p w:rsidR="0091161F" w:rsidRPr="00E80983" w:rsidRDefault="0091161F" w:rsidP="0091161F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80983">
        <w:rPr>
          <w:sz w:val="24"/>
          <w:szCs w:val="24"/>
        </w:rPr>
        <w:t>к нормативным затратам на обеспечение</w:t>
      </w:r>
    </w:p>
    <w:p w:rsidR="0091161F" w:rsidRPr="00E80983" w:rsidRDefault="0091161F" w:rsidP="0091161F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80983">
        <w:rPr>
          <w:sz w:val="24"/>
          <w:szCs w:val="24"/>
        </w:rPr>
        <w:t xml:space="preserve">функций администрации Верхнеландеховского </w:t>
      </w:r>
    </w:p>
    <w:p w:rsidR="0091161F" w:rsidRPr="00E80983" w:rsidRDefault="00E80983" w:rsidP="0091161F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91161F" w:rsidRPr="00301012" w:rsidRDefault="0091161F" w:rsidP="0091161F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91161F" w:rsidRPr="007572C1" w:rsidRDefault="0091161F" w:rsidP="0091161F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  <w:r w:rsidRPr="007572C1">
        <w:rPr>
          <w:b/>
          <w:sz w:val="28"/>
          <w:szCs w:val="28"/>
        </w:rPr>
        <w:t>Нормативы на приобретение офисной мебели</w:t>
      </w:r>
    </w:p>
    <w:tbl>
      <w:tblPr>
        <w:tblW w:w="99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4998"/>
        <w:gridCol w:w="3052"/>
      </w:tblGrid>
      <w:tr w:rsidR="0091161F" w:rsidRPr="007572C1" w:rsidTr="00D3695D">
        <w:trPr>
          <w:trHeight w:val="41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center"/>
            </w:pPr>
            <w:r w:rsidRPr="007572C1">
              <w:t>Тип мебели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center"/>
            </w:pPr>
            <w:r w:rsidRPr="007572C1">
              <w:t>Количество мебели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center"/>
            </w:pPr>
            <w:r w:rsidRPr="007572C1">
              <w:t>Цена приобретения 1 ед. предмета мебели</w:t>
            </w:r>
          </w:p>
        </w:tc>
      </w:tr>
      <w:tr w:rsidR="0091161F" w:rsidRPr="007572C1" w:rsidTr="00D3695D">
        <w:trPr>
          <w:trHeight w:val="81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Стол офисный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center"/>
            </w:pPr>
            <w:r w:rsidRPr="007572C1">
              <w:t>не более 1 единицы для 1 работника и не более 1 единицы дополнительно в расчете на 1 служебное помещение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не более 25000 руб. за 1 единицу</w:t>
            </w:r>
          </w:p>
        </w:tc>
      </w:tr>
      <w:tr w:rsidR="0091161F" w:rsidRPr="007572C1" w:rsidTr="00D3695D">
        <w:trPr>
          <w:trHeight w:val="1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Стул офисный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center"/>
            </w:pPr>
            <w:r w:rsidRPr="007572C1">
              <w:t>не более 1 единицы на 1 работника и не более 5 единиц дополнительно в расчете на 1 служебное помещение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не более 5000 руб. за 1 единицу</w:t>
            </w:r>
          </w:p>
        </w:tc>
      </w:tr>
      <w:tr w:rsidR="0091161F" w:rsidRPr="007572C1" w:rsidTr="00D3695D">
        <w:trPr>
          <w:trHeight w:val="17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Кресло офисное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center"/>
            </w:pPr>
            <w:r w:rsidRPr="007572C1">
              <w:t>не более 1 единицы в расчете на 1 работника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не более 25000 руб. включительно за 1 единицу для главы района, заместителей главы района;</w:t>
            </w:r>
          </w:p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не более 5000 руб. за 1 единицу для остальных работников</w:t>
            </w:r>
          </w:p>
        </w:tc>
      </w:tr>
      <w:tr w:rsidR="0091161F" w:rsidRPr="007572C1" w:rsidTr="00D3695D">
        <w:trPr>
          <w:trHeight w:val="1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Шкаф офисный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center"/>
            </w:pPr>
            <w:r w:rsidRPr="007572C1">
              <w:t>не более 4 единиц в расчете на 1 кабинет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не более 15000 руб. за 1 единицу</w:t>
            </w:r>
          </w:p>
        </w:tc>
      </w:tr>
      <w:tr w:rsidR="0091161F" w:rsidRPr="007572C1" w:rsidTr="00D3695D">
        <w:trPr>
          <w:trHeight w:val="1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Шкаф для одежды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center"/>
            </w:pPr>
            <w:r w:rsidRPr="007572C1">
              <w:t>не более 1 единицы в расчете на 1 кабинет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не более 15000 руб. за 1 единицу</w:t>
            </w:r>
          </w:p>
        </w:tc>
      </w:tr>
      <w:tr w:rsidR="0091161F" w:rsidRPr="007572C1" w:rsidTr="00D3695D">
        <w:trPr>
          <w:trHeight w:val="1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 xml:space="preserve">Набор мебели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center"/>
            </w:pPr>
            <w:r w:rsidRPr="007572C1">
              <w:t>не более 1 единицы в расчете на 1 кабинет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не более 100000 руб. включительно за 1 единицу для главы района, заместителей главы района;</w:t>
            </w:r>
          </w:p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не более 40000 руб. за 1 единицу</w:t>
            </w:r>
          </w:p>
        </w:tc>
      </w:tr>
      <w:tr w:rsidR="0091161F" w:rsidRPr="007572C1" w:rsidTr="00D3695D">
        <w:trPr>
          <w:trHeight w:val="55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Тумба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center"/>
            </w:pPr>
            <w:r w:rsidRPr="007572C1">
              <w:t>не более 2 единиц в расчете на 1 работника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не более не 5000 руб. за единицу</w:t>
            </w:r>
          </w:p>
        </w:tc>
      </w:tr>
      <w:tr w:rsidR="0091161F" w:rsidRPr="007572C1" w:rsidTr="00D3695D">
        <w:trPr>
          <w:trHeight w:val="1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Набор мягкой мебели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center"/>
            </w:pPr>
            <w:r w:rsidRPr="007572C1">
              <w:t>не более 1 единицы на кабинет главы района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не более 80000 руб. за единицу</w:t>
            </w:r>
          </w:p>
        </w:tc>
      </w:tr>
      <w:tr w:rsidR="0091161F" w:rsidRPr="007572C1" w:rsidTr="00D3695D">
        <w:trPr>
          <w:trHeight w:val="1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Диван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center"/>
            </w:pPr>
            <w:r w:rsidRPr="007572C1">
              <w:t>не более 1 единицы на кабинет главы района, заместителя главы района, приемной,</w:t>
            </w:r>
          </w:p>
          <w:p w:rsidR="0091161F" w:rsidRPr="007572C1" w:rsidRDefault="0091161F" w:rsidP="00D3695D">
            <w:pPr>
              <w:autoSpaceDE w:val="0"/>
              <w:autoSpaceDN w:val="0"/>
              <w:adjustRightInd w:val="0"/>
              <w:jc w:val="center"/>
            </w:pPr>
            <w:r w:rsidRPr="007572C1">
              <w:t xml:space="preserve"> другие кабинеты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не более 50000 руб. включительно за 1 единицу для главы района, заместителей главы района;</w:t>
            </w:r>
          </w:p>
          <w:p w:rsidR="0091161F" w:rsidRPr="007572C1" w:rsidRDefault="0091161F" w:rsidP="00D3695D">
            <w:pPr>
              <w:autoSpaceDE w:val="0"/>
              <w:autoSpaceDN w:val="0"/>
              <w:adjustRightInd w:val="0"/>
              <w:jc w:val="both"/>
            </w:pPr>
            <w:r w:rsidRPr="007572C1">
              <w:t>не более 30000 руб. за 1 единицу - для остальных кабинетов</w:t>
            </w:r>
          </w:p>
        </w:tc>
      </w:tr>
    </w:tbl>
    <w:p w:rsidR="0091161F" w:rsidRPr="007572C1" w:rsidRDefault="0091161F" w:rsidP="0091161F">
      <w:pPr>
        <w:jc w:val="both"/>
        <w:rPr>
          <w:highlight w:val="yellow"/>
        </w:rPr>
      </w:pPr>
    </w:p>
    <w:p w:rsidR="00E80983" w:rsidRDefault="00E80983" w:rsidP="0091161F">
      <w:pPr>
        <w:pStyle w:val="31"/>
        <w:shd w:val="clear" w:color="auto" w:fill="auto"/>
        <w:spacing w:after="0" w:line="240" w:lineRule="auto"/>
        <w:jc w:val="right"/>
        <w:rPr>
          <w:sz w:val="20"/>
          <w:szCs w:val="24"/>
        </w:rPr>
      </w:pPr>
    </w:p>
    <w:p w:rsidR="00E80983" w:rsidRDefault="00E80983" w:rsidP="0091161F">
      <w:pPr>
        <w:pStyle w:val="31"/>
        <w:shd w:val="clear" w:color="auto" w:fill="auto"/>
        <w:spacing w:after="0" w:line="240" w:lineRule="auto"/>
        <w:jc w:val="right"/>
        <w:rPr>
          <w:sz w:val="20"/>
          <w:szCs w:val="24"/>
        </w:rPr>
      </w:pPr>
    </w:p>
    <w:p w:rsidR="00E80983" w:rsidRDefault="00E80983" w:rsidP="0091161F">
      <w:pPr>
        <w:pStyle w:val="31"/>
        <w:shd w:val="clear" w:color="auto" w:fill="auto"/>
        <w:spacing w:after="0" w:line="240" w:lineRule="auto"/>
        <w:jc w:val="right"/>
        <w:rPr>
          <w:sz w:val="20"/>
          <w:szCs w:val="24"/>
        </w:rPr>
      </w:pPr>
    </w:p>
    <w:p w:rsidR="00E80983" w:rsidRDefault="00E80983" w:rsidP="0091161F">
      <w:pPr>
        <w:pStyle w:val="31"/>
        <w:shd w:val="clear" w:color="auto" w:fill="auto"/>
        <w:spacing w:after="0" w:line="240" w:lineRule="auto"/>
        <w:jc w:val="right"/>
        <w:rPr>
          <w:sz w:val="20"/>
          <w:szCs w:val="24"/>
        </w:rPr>
      </w:pPr>
    </w:p>
    <w:p w:rsidR="0091161F" w:rsidRPr="00E80983" w:rsidRDefault="0091161F" w:rsidP="0091161F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80983">
        <w:rPr>
          <w:sz w:val="24"/>
          <w:szCs w:val="24"/>
        </w:rPr>
        <w:lastRenderedPageBreak/>
        <w:t xml:space="preserve">Приложение 2 </w:t>
      </w:r>
    </w:p>
    <w:p w:rsidR="0091161F" w:rsidRPr="00E80983" w:rsidRDefault="0091161F" w:rsidP="0091161F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80983">
        <w:rPr>
          <w:sz w:val="24"/>
          <w:szCs w:val="24"/>
        </w:rPr>
        <w:t>к нормативным затратам на обеспечение</w:t>
      </w:r>
    </w:p>
    <w:p w:rsidR="0091161F" w:rsidRPr="00E80983" w:rsidRDefault="0091161F" w:rsidP="0091161F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80983">
        <w:rPr>
          <w:sz w:val="24"/>
          <w:szCs w:val="24"/>
        </w:rPr>
        <w:t xml:space="preserve">функций администрации Верхнеландеховского </w:t>
      </w:r>
    </w:p>
    <w:p w:rsidR="0091161F" w:rsidRPr="00E80983" w:rsidRDefault="00E80983" w:rsidP="0091161F">
      <w:pPr>
        <w:pStyle w:val="31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91161F" w:rsidRPr="00E80983" w:rsidRDefault="0091161F" w:rsidP="0091161F">
      <w:pPr>
        <w:pStyle w:val="31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91161F" w:rsidRPr="007572C1" w:rsidRDefault="0091161F" w:rsidP="0091161F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  <w:r w:rsidRPr="007572C1">
        <w:rPr>
          <w:b/>
          <w:sz w:val="28"/>
          <w:szCs w:val="28"/>
        </w:rPr>
        <w:t>Нормативы на приобретение</w:t>
      </w:r>
      <w:r>
        <w:rPr>
          <w:b/>
          <w:sz w:val="28"/>
          <w:szCs w:val="28"/>
        </w:rPr>
        <w:t xml:space="preserve"> различных </w:t>
      </w:r>
      <w:r w:rsidRPr="007572C1">
        <w:rPr>
          <w:b/>
          <w:sz w:val="28"/>
          <w:szCs w:val="28"/>
        </w:rPr>
        <w:t xml:space="preserve">электроприборов, приборов учета, фотоприборов, </w:t>
      </w:r>
      <w:r>
        <w:rPr>
          <w:b/>
          <w:sz w:val="28"/>
          <w:szCs w:val="28"/>
        </w:rPr>
        <w:t xml:space="preserve">других основных средств, </w:t>
      </w:r>
      <w:r w:rsidRPr="007572C1">
        <w:rPr>
          <w:b/>
          <w:sz w:val="28"/>
          <w:szCs w:val="28"/>
        </w:rPr>
        <w:t>необходимых для выполнения функций, возложенных на сотрудников администрации</w:t>
      </w:r>
    </w:p>
    <w:p w:rsidR="0091161F" w:rsidRPr="007572C1" w:rsidRDefault="0091161F" w:rsidP="0091161F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91161F" w:rsidRPr="007572C1" w:rsidRDefault="0091161F" w:rsidP="0091161F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572C1">
        <w:rPr>
          <w:sz w:val="28"/>
          <w:szCs w:val="28"/>
        </w:rPr>
        <w:t xml:space="preserve">      1. Фотоаппарат – стоимость приобретения – не более 25000 руб. за единицу.</w:t>
      </w:r>
    </w:p>
    <w:p w:rsidR="0091161F" w:rsidRPr="007572C1" w:rsidRDefault="0091161F" w:rsidP="0091161F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572C1">
        <w:rPr>
          <w:sz w:val="28"/>
          <w:szCs w:val="28"/>
        </w:rPr>
        <w:t xml:space="preserve">      2. Электрический чайник – стоимость приобретения – не более 10000 руб. за единицу.</w:t>
      </w:r>
    </w:p>
    <w:p w:rsidR="0091161F" w:rsidRPr="007572C1" w:rsidRDefault="0091161F" w:rsidP="0091161F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572C1">
        <w:rPr>
          <w:sz w:val="28"/>
          <w:szCs w:val="28"/>
        </w:rPr>
        <w:t xml:space="preserve">      3. Микроволновая печь – стоимость приобретения – не более 20000 руб. за единицу.</w:t>
      </w:r>
    </w:p>
    <w:p w:rsidR="0091161F" w:rsidRPr="007572C1" w:rsidRDefault="0091161F" w:rsidP="0091161F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572C1">
        <w:rPr>
          <w:sz w:val="28"/>
          <w:szCs w:val="28"/>
        </w:rPr>
        <w:t xml:space="preserve">      4. Пылесос – стоимость приобретения – не более 10000 руб. за единицу.     </w:t>
      </w:r>
    </w:p>
    <w:p w:rsidR="0091161F" w:rsidRPr="007572C1" w:rsidRDefault="0091161F" w:rsidP="0091161F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Телефонный аппарат для стационарной связи </w:t>
      </w:r>
      <w:r w:rsidRPr="007572C1">
        <w:rPr>
          <w:sz w:val="28"/>
          <w:szCs w:val="28"/>
        </w:rPr>
        <w:t>– стои</w:t>
      </w:r>
      <w:r>
        <w:rPr>
          <w:sz w:val="28"/>
          <w:szCs w:val="28"/>
        </w:rPr>
        <w:t>мость приобретения – не более 5</w:t>
      </w:r>
      <w:r w:rsidRPr="007572C1">
        <w:rPr>
          <w:sz w:val="28"/>
          <w:szCs w:val="28"/>
        </w:rPr>
        <w:t>000 руб. за единицу.</w:t>
      </w:r>
    </w:p>
    <w:p w:rsidR="0091161F" w:rsidRPr="007572C1" w:rsidRDefault="0091161F" w:rsidP="0091161F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572C1">
        <w:rPr>
          <w:sz w:val="28"/>
          <w:szCs w:val="28"/>
        </w:rPr>
        <w:t xml:space="preserve">      6. Лампа настольная – стоимость приобретения – не более 3000 руб. за единицу.</w:t>
      </w:r>
    </w:p>
    <w:p w:rsidR="0091161F" w:rsidRDefault="0091161F" w:rsidP="0091161F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572C1">
        <w:rPr>
          <w:sz w:val="28"/>
          <w:szCs w:val="28"/>
        </w:rPr>
        <w:t xml:space="preserve">      7. Приборы учета потребления электроэнергии и холодной воды – стоимость приобретения – не более 5000 руб. за единицу.</w:t>
      </w:r>
    </w:p>
    <w:p w:rsidR="0091161F" w:rsidRDefault="0091161F" w:rsidP="0091161F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Калькулятор</w:t>
      </w:r>
      <w:r w:rsidRPr="007572C1">
        <w:rPr>
          <w:sz w:val="28"/>
          <w:szCs w:val="28"/>
        </w:rPr>
        <w:t xml:space="preserve"> – сто</w:t>
      </w:r>
      <w:r>
        <w:rPr>
          <w:sz w:val="28"/>
          <w:szCs w:val="28"/>
        </w:rPr>
        <w:t>имость приобретения – не более 3</w:t>
      </w:r>
      <w:r w:rsidRPr="007572C1">
        <w:rPr>
          <w:sz w:val="28"/>
          <w:szCs w:val="28"/>
        </w:rPr>
        <w:t>000 руб. за единицу.</w:t>
      </w:r>
    </w:p>
    <w:p w:rsidR="0091161F" w:rsidRDefault="0091161F" w:rsidP="0091161F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Стенд информационный – стоимость приобретения не более 10000 руб. за единицу.</w:t>
      </w:r>
    </w:p>
    <w:p w:rsidR="0091161F" w:rsidRPr="000F77A8" w:rsidRDefault="0091161F" w:rsidP="0091161F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F77A8">
        <w:rPr>
          <w:sz w:val="28"/>
          <w:szCs w:val="28"/>
        </w:rPr>
        <w:t xml:space="preserve">      10. </w:t>
      </w:r>
      <w:proofErr w:type="spellStart"/>
      <w:r w:rsidRPr="000F77A8">
        <w:rPr>
          <w:sz w:val="28"/>
          <w:szCs w:val="28"/>
        </w:rPr>
        <w:t>Биотуалет</w:t>
      </w:r>
      <w:proofErr w:type="spellEnd"/>
      <w:r w:rsidRPr="000F77A8">
        <w:rPr>
          <w:sz w:val="28"/>
          <w:szCs w:val="28"/>
        </w:rPr>
        <w:t xml:space="preserve"> – стоимость приобретения – не более 20000 руб. за единицу.</w:t>
      </w:r>
    </w:p>
    <w:p w:rsidR="0091161F" w:rsidRPr="00301012" w:rsidRDefault="0091161F" w:rsidP="0091161F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1161F" w:rsidRDefault="0091161F" w:rsidP="0091161F">
      <w:pPr>
        <w:jc w:val="both"/>
      </w:pPr>
    </w:p>
    <w:p w:rsidR="0091161F" w:rsidRDefault="0091161F" w:rsidP="0091161F">
      <w:pPr>
        <w:jc w:val="both"/>
      </w:pPr>
    </w:p>
    <w:p w:rsidR="0091161F" w:rsidRDefault="0091161F" w:rsidP="0091161F">
      <w:pPr>
        <w:jc w:val="both"/>
      </w:pPr>
    </w:p>
    <w:p w:rsidR="0091161F" w:rsidRDefault="0091161F" w:rsidP="0091161F">
      <w:pPr>
        <w:jc w:val="both"/>
      </w:pPr>
    </w:p>
    <w:p w:rsidR="0063055E" w:rsidRDefault="0063055E" w:rsidP="00425E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3055E" w:rsidSect="00EE6133">
      <w:footerReference w:type="default" r:id="rId104"/>
      <w:pgSz w:w="11906" w:h="16838"/>
      <w:pgMar w:top="851" w:right="707" w:bottom="709" w:left="1134" w:header="720" w:footer="44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A1" w:rsidRDefault="00C805A1">
      <w:r>
        <w:separator/>
      </w:r>
    </w:p>
  </w:endnote>
  <w:endnote w:type="continuationSeparator" w:id="1">
    <w:p w:rsidR="00C805A1" w:rsidRDefault="00C8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A1" w:rsidRDefault="00C805A1" w:rsidP="00990DB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A1" w:rsidRDefault="00C805A1">
      <w:r>
        <w:separator/>
      </w:r>
    </w:p>
  </w:footnote>
  <w:footnote w:type="continuationSeparator" w:id="1">
    <w:p w:rsidR="00C805A1" w:rsidRDefault="00C80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70190_912" style="width:3in;height:3in;visibility:visible" o:bullet="t" filled="t">
        <v:imagedata r:id="rId1" o:title="base_1_170190_912"/>
        <o:lock v:ext="edit" aspectratio="f"/>
      </v:shape>
    </w:pict>
  </w:numPicBullet>
  <w:numPicBullet w:numPicBulletId="1">
    <w:pict>
      <v:shape id="_x0000_i1027" type="#_x0000_t75" alt="base_1_170190_466" style="width:3in;height:3in;visibility:visible" o:bullet="t" filled="t">
        <v:imagedata r:id="rId2" o:title="base_1_170190_466"/>
        <o:lock v:ext="edit" aspectratio="f"/>
      </v:shape>
    </w:pict>
  </w:numPicBullet>
  <w:numPicBullet w:numPicBulletId="2">
    <w:pict>
      <v:shape id="_x0000_i1028" type="#_x0000_t75" alt="base_1_170190_485" style="width:3in;height:3in;visibility:visible" o:bullet="t" filled="t">
        <v:imagedata r:id="rId3" o:title="base_1_170190_485"/>
        <o:lock v:ext="edit" aspectratio="f"/>
      </v:shape>
    </w:pict>
  </w:numPicBullet>
  <w:numPicBullet w:numPicBulletId="3">
    <w:pict>
      <v:shape id="_x0000_i1029" type="#_x0000_t75" alt="base_1_170190_638" style="width:3in;height:3in;visibility:visible" o:bullet="t" filled="t">
        <v:imagedata r:id="rId4" o:title="base_1_170190_638"/>
        <o:lock v:ext="edit" aspectratio="f"/>
      </v:shape>
    </w:pict>
  </w:numPicBullet>
  <w:numPicBullet w:numPicBulletId="4">
    <w:pict>
      <v:shape id="_x0000_i1030" type="#_x0000_t75" alt="base_1_170190_564" style="width:3in;height:3in;visibility:visible" o:bullet="t" filled="t">
        <v:imagedata r:id="rId5" o:title="base_1_170190_564"/>
        <o:lock v:ext="edit" aspectratio="f"/>
      </v:shape>
    </w:pict>
  </w:numPicBullet>
  <w:numPicBullet w:numPicBulletId="5">
    <w:pict>
      <v:shape id="_x0000_i1031" type="#_x0000_t75" alt="base_1_170190_676" style="width:3in;height:3in;visibility:visible" o:bullet="t" filled="t">
        <v:imagedata r:id="rId6" o:title="base_1_170190_676"/>
        <o:lock v:ext="edit" aspectratio="f"/>
      </v:shape>
    </w:pict>
  </w:numPicBullet>
  <w:numPicBullet w:numPicBulletId="6">
    <w:pict>
      <v:shape id="_x0000_i1032" type="#_x0000_t75" alt="base_1_170190_686" style="width:3in;height:3in;visibility:visible" o:bullet="t" filled="t">
        <v:imagedata r:id="rId7" o:title="base_1_170190_686"/>
        <o:lock v:ext="edit" aspectratio="f"/>
      </v:shape>
    </w:pict>
  </w:numPicBullet>
  <w:numPicBullet w:numPicBulletId="7">
    <w:pict>
      <v:shape id="_x0000_i1033" type="#_x0000_t75" alt="base_1_170190_690" style="width:3in;height:3in;visibility:visible" o:bullet="t" filled="t">
        <v:imagedata r:id="rId8" o:title="base_1_170190_690"/>
        <o:lock v:ext="edit" aspectratio="f"/>
      </v:shape>
    </w:pict>
  </w:numPicBullet>
  <w:numPicBullet w:numPicBulletId="8">
    <w:pict>
      <v:shape id="_x0000_i1034" type="#_x0000_t75" alt="base_1_170190_547" style="width:3in;height:3in;visibility:visible" o:bullet="t" filled="t">
        <v:imagedata r:id="rId9" o:title="base_1_170190_547"/>
        <o:lock v:ext="edit" aspectratio="f"/>
      </v:shape>
    </w:pict>
  </w:numPicBullet>
  <w:numPicBullet w:numPicBulletId="9">
    <w:pict>
      <v:shape id="_x0000_i1035" type="#_x0000_t75" alt="base_1_170190_750" style="width:3in;height:3in;visibility:visible" o:bullet="t" filled="t">
        <v:imagedata r:id="rId10" o:title="base_1_170190_750"/>
        <o:lock v:ext="edit" aspectratio="f"/>
      </v:shape>
    </w:pict>
  </w:numPicBullet>
  <w:numPicBullet w:numPicBulletId="10">
    <w:pict>
      <v:shape id="_x0000_i1036" type="#_x0000_t75" alt="base_1_170190_759" style="width:3in;height:3in;visibility:visible" o:bullet="t" filled="t">
        <v:imagedata r:id="rId11" o:title="base_1_170190_759"/>
        <o:lock v:ext="edit" aspectratio="f"/>
      </v:shape>
    </w:pict>
  </w:numPicBullet>
  <w:numPicBullet w:numPicBulletId="11">
    <w:pict>
      <v:shape id="_x0000_i1037" type="#_x0000_t75" alt="base_1_170190_700" style="width:3in;height:3in;visibility:visible" o:bullet="t" filled="t">
        <v:imagedata r:id="rId12" o:title="base_1_170190_700"/>
        <o:lock v:ext="edit" aspectratio="f"/>
      </v:shape>
    </w:pict>
  </w:numPicBullet>
  <w:numPicBullet w:numPicBulletId="12">
    <w:pict>
      <v:shape id="_x0000_i1038" type="#_x0000_t75" alt="base_1_170190_695" style="width:3in;height:3in;visibility:visible" o:bullet="t" filled="t">
        <v:imagedata r:id="rId13" o:title="base_1_170190_695"/>
        <o:lock v:ext="edit" aspectratio="f"/>
      </v:shape>
    </w:pict>
  </w:numPicBullet>
  <w:numPicBullet w:numPicBulletId="13">
    <w:pict>
      <v:shape id="_x0000_i1039" type="#_x0000_t75" alt="base_1_170190_804" style="width:3in;height:3in;visibility:visible" o:bullet="t" filled="t">
        <v:imagedata r:id="rId14" o:title="base_1_170190_804"/>
        <o:lock v:ext="edit" aspectratio="f"/>
      </v:shape>
    </w:pict>
  </w:numPicBullet>
  <w:numPicBullet w:numPicBulletId="14">
    <w:pict>
      <v:shape id="_x0000_i1040" type="#_x0000_t75" alt="base_1_170190_785" style="width:3in;height:3in;visibility:visible" o:bullet="t" filled="t">
        <v:imagedata r:id="rId15" o:title="base_1_170190_785"/>
        <o:lock v:ext="edit" aspectratio="f"/>
      </v:shape>
    </w:pict>
  </w:numPicBullet>
  <w:numPicBullet w:numPicBulletId="15">
    <w:pict>
      <v:shape id="_x0000_i1041" type="#_x0000_t75" alt="base_1_170190_905" style="width:3in;height:3in;visibility:visible" o:bullet="t" filled="t">
        <v:imagedata r:id="rId16" o:title="base_1_170190_905"/>
        <o:lock v:ext="edit" aspectratio="f"/>
      </v:shape>
    </w:pict>
  </w:numPicBullet>
  <w:numPicBullet w:numPicBulletId="16">
    <w:pict>
      <v:shape id="_x0000_i1042" type="#_x0000_t75" alt="base_1_170190_901" style="width:3in;height:3in;visibility:visible" o:bullet="t" filled="t">
        <v:imagedata r:id="rId17" o:title="base_1_170190_901"/>
        <o:lock v:ext="edit" aspectratio="f"/>
      </v:shape>
    </w:pict>
  </w:numPicBullet>
  <w:numPicBullet w:numPicBulletId="17">
    <w:pict>
      <v:shape id="_x0000_i1043" type="#_x0000_t75" alt="base_1_170190_909" style="width:3in;height:3in;visibility:visible" o:bullet="t" filled="t">
        <v:imagedata r:id="rId18" o:title="base_1_170190_909"/>
        <o:lock v:ext="edit" aspectratio="f"/>
      </v:shape>
    </w:pict>
  </w:numPicBullet>
  <w:numPicBullet w:numPicBulletId="18">
    <w:pict>
      <v:shape id="_x0000_i1044" type="#_x0000_t75" alt="base_1_170190_895" style="width:3in;height:3in;visibility:visible" o:bullet="t" filled="t">
        <v:imagedata r:id="rId19" o:title="base_1_170190_895"/>
        <o:lock v:ext="edit" aspectratio="f"/>
      </v:shape>
    </w:pict>
  </w:numPicBullet>
  <w:numPicBullet w:numPicBulletId="19">
    <w:pict>
      <v:shape id="_x0000_i1045" type="#_x0000_t75" alt="base_1_170190_914" style="width:3in;height:3in;visibility:visible" o:bullet="t" filled="t">
        <v:imagedata r:id="rId20" o:title="base_1_170190_914"/>
        <o:lock v:ext="edit" aspectratio="f"/>
      </v:shape>
    </w:pict>
  </w:numPicBullet>
  <w:numPicBullet w:numPicBulletId="20">
    <w:pict>
      <v:shape id="_x0000_i1046" type="#_x0000_t75" alt="base_1_170190_605" style="width:3in;height:3in;visibility:visible" o:bullet="t" filled="t">
        <v:imagedata r:id="rId21" o:title="base_1_170190_605"/>
        <o:lock v:ext="edit" aspectratio="f"/>
      </v:shape>
    </w:pict>
  </w:numPicBullet>
  <w:numPicBullet w:numPicBulletId="21">
    <w:pict>
      <v:shape id="_x0000_i1047" type="#_x0000_t75" alt="base_1_170190_848" style="width:3in;height:3in;visibility:visible" o:bullet="t" filled="t">
        <v:imagedata r:id="rId22" o:title="base_1_170190_848"/>
        <o:lock v:ext="edit" aspectratio="f"/>
      </v:shape>
    </w:pict>
  </w:numPicBullet>
  <w:numPicBullet w:numPicBulletId="22">
    <w:pict>
      <v:shape id="_x0000_i1048" type="#_x0000_t75" alt="base_1_170190_845" style="width:3in;height:3in;visibility:visible" o:bullet="t" filled="t">
        <v:imagedata r:id="rId23" o:title="base_1_170190_845"/>
        <o:lock v:ext="edit" aspectratio="f"/>
      </v:shape>
    </w:pict>
  </w:numPicBullet>
  <w:numPicBullet w:numPicBulletId="23">
    <w:pict>
      <v:shape id="_x0000_i1049" type="#_x0000_t75" alt="base_1_170190_634" style="width:3in;height:3in;visibility:visible" o:bullet="t" filled="t">
        <v:imagedata r:id="rId24" o:title="base_1_170190_634"/>
        <o:lock v:ext="edit" aspectratio="f"/>
      </v:shape>
    </w:pict>
  </w:numPicBullet>
  <w:numPicBullet w:numPicBulletId="24">
    <w:pict>
      <v:shape id="_x0000_i1050" type="#_x0000_t75" alt="Описание: base_1_170190_892" style="width:3in;height:3in;visibility:visible" o:bullet="t" filled="t">
        <v:imagedata r:id="rId25" o:title="base_1_170190_892"/>
        <o:lock v:ext="edit" aspectratio="f"/>
      </v:shape>
    </w:pict>
  </w:numPicBullet>
  <w:numPicBullet w:numPicBulletId="25">
    <w:pict>
      <v:shape id="_x0000_i1051" type="#_x0000_t75" style="width:3in;height:3in;visibility:visible" o:bullet="t">
        <v:imagedata r:id="rId26" o:title=""/>
      </v:shape>
    </w:pict>
  </w:numPicBullet>
  <w:numPicBullet w:numPicBulletId="26">
    <w:pict>
      <v:shape id="_x0000_i1052" type="#_x0000_t75" alt="base_1_170190_756" style="width:3in;height:3in;visibility:visible" o:bullet="t" filled="t">
        <v:imagedata r:id="rId27" o:title="base_1_170190_756"/>
      </v:shape>
    </w:pict>
  </w:numPicBullet>
  <w:abstractNum w:abstractNumId="0">
    <w:nsid w:val="04027F98"/>
    <w:multiLevelType w:val="hybridMultilevel"/>
    <w:tmpl w:val="E7BA8D46"/>
    <w:lvl w:ilvl="0" w:tplc="2ABCEF46">
      <w:start w:val="26"/>
      <w:numFmt w:val="decimal"/>
      <w:lvlText w:val="%1."/>
      <w:lvlJc w:val="left"/>
      <w:pPr>
        <w:ind w:left="1226" w:hanging="375"/>
      </w:pPr>
      <w:rPr>
        <w:rFonts w:ascii="Cambria Math" w:hAnsi="Cambria Math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616FBF"/>
    <w:multiLevelType w:val="hybridMultilevel"/>
    <w:tmpl w:val="9C248854"/>
    <w:lvl w:ilvl="0" w:tplc="7438ED04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04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251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A05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E3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AE0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AD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1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61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D70F57"/>
    <w:multiLevelType w:val="multilevel"/>
    <w:tmpl w:val="4B3CD4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77F3C1F"/>
    <w:multiLevelType w:val="multilevel"/>
    <w:tmpl w:val="3F7A8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8734FF1"/>
    <w:multiLevelType w:val="hybridMultilevel"/>
    <w:tmpl w:val="38A0DB84"/>
    <w:lvl w:ilvl="0" w:tplc="FC7CB894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ED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501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6B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8B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F43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2A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C5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8C6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377087"/>
    <w:multiLevelType w:val="multilevel"/>
    <w:tmpl w:val="5C3CF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0B612ADB"/>
    <w:multiLevelType w:val="hybridMultilevel"/>
    <w:tmpl w:val="B85C1F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A15937"/>
    <w:multiLevelType w:val="multilevel"/>
    <w:tmpl w:val="D5D62F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8">
    <w:nsid w:val="1B455FBB"/>
    <w:multiLevelType w:val="multilevel"/>
    <w:tmpl w:val="8B1AE58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1C4F47C7"/>
    <w:multiLevelType w:val="multilevel"/>
    <w:tmpl w:val="B9EC27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0">
    <w:nsid w:val="230403EC"/>
    <w:multiLevelType w:val="hybridMultilevel"/>
    <w:tmpl w:val="DB9CA610"/>
    <w:lvl w:ilvl="0" w:tplc="9EEA203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2AA"/>
    <w:multiLevelType w:val="multilevel"/>
    <w:tmpl w:val="F2D80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3D30DF0"/>
    <w:multiLevelType w:val="hybridMultilevel"/>
    <w:tmpl w:val="5316CF50"/>
    <w:lvl w:ilvl="0" w:tplc="C79C2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9C7262"/>
    <w:multiLevelType w:val="multilevel"/>
    <w:tmpl w:val="D53C15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14">
    <w:nsid w:val="2AD85F40"/>
    <w:multiLevelType w:val="hybridMultilevel"/>
    <w:tmpl w:val="70ACFBC0"/>
    <w:lvl w:ilvl="0" w:tplc="F35A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5832B1"/>
    <w:multiLevelType w:val="hybridMultilevel"/>
    <w:tmpl w:val="F01E74AA"/>
    <w:lvl w:ilvl="0" w:tplc="295E69BE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81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6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20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80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564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AAB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2F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68C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5BD4C5F"/>
    <w:multiLevelType w:val="hybridMultilevel"/>
    <w:tmpl w:val="4B6499D0"/>
    <w:lvl w:ilvl="0" w:tplc="5290CE00">
      <w:start w:val="30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EB3453"/>
    <w:multiLevelType w:val="hybridMultilevel"/>
    <w:tmpl w:val="6DDE7D66"/>
    <w:lvl w:ilvl="0" w:tplc="5DAE3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171331"/>
    <w:multiLevelType w:val="hybridMultilevel"/>
    <w:tmpl w:val="15F80BE6"/>
    <w:lvl w:ilvl="0" w:tplc="18B40938">
      <w:start w:val="17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E674185"/>
    <w:multiLevelType w:val="hybridMultilevel"/>
    <w:tmpl w:val="ABDA7EDE"/>
    <w:lvl w:ilvl="0" w:tplc="859A0B5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F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0E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CB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D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F41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F62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C7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05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10A653C"/>
    <w:multiLevelType w:val="hybridMultilevel"/>
    <w:tmpl w:val="032CE6E6"/>
    <w:lvl w:ilvl="0" w:tplc="BF969716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C2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4F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46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CC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AC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4C1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A4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E84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8233DBD"/>
    <w:multiLevelType w:val="hybridMultilevel"/>
    <w:tmpl w:val="4BD836DE"/>
    <w:lvl w:ilvl="0" w:tplc="FD649B1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4C6A413F"/>
    <w:multiLevelType w:val="hybridMultilevel"/>
    <w:tmpl w:val="9DF4290A"/>
    <w:lvl w:ilvl="0" w:tplc="B67AE82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D48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2B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20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C3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AAE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40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A1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28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F083A36"/>
    <w:multiLevelType w:val="hybridMultilevel"/>
    <w:tmpl w:val="1A1E7B4C"/>
    <w:lvl w:ilvl="0" w:tplc="6A92F442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53604703"/>
    <w:multiLevelType w:val="hybridMultilevel"/>
    <w:tmpl w:val="F2D691C6"/>
    <w:lvl w:ilvl="0" w:tplc="CCD2453C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9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2D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9EC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42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4A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41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033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709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45868CA"/>
    <w:multiLevelType w:val="multilevel"/>
    <w:tmpl w:val="DB8897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5C236FDA"/>
    <w:multiLevelType w:val="multilevel"/>
    <w:tmpl w:val="A2040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7">
    <w:nsid w:val="61821521"/>
    <w:multiLevelType w:val="hybridMultilevel"/>
    <w:tmpl w:val="74D8E6B8"/>
    <w:lvl w:ilvl="0" w:tplc="D7045624">
      <w:start w:val="1"/>
      <w:numFmt w:val="bullet"/>
      <w:lvlText w:val=""/>
      <w:lvlPicBulletId w:val="2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EB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809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4A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44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8A9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43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E5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D45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4445E58"/>
    <w:multiLevelType w:val="multilevel"/>
    <w:tmpl w:val="61D800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29">
    <w:nsid w:val="66B73E67"/>
    <w:multiLevelType w:val="multilevel"/>
    <w:tmpl w:val="60040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0">
    <w:nsid w:val="6C524462"/>
    <w:multiLevelType w:val="multilevel"/>
    <w:tmpl w:val="2FF88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1">
    <w:nsid w:val="6CAA0473"/>
    <w:multiLevelType w:val="multilevel"/>
    <w:tmpl w:val="9E2A18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>
    <w:nsid w:val="70A662C6"/>
    <w:multiLevelType w:val="hybridMultilevel"/>
    <w:tmpl w:val="5DD059E6"/>
    <w:lvl w:ilvl="0" w:tplc="DF7C4DFE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B35"/>
    <w:multiLevelType w:val="hybridMultilevel"/>
    <w:tmpl w:val="85F46AE2"/>
    <w:lvl w:ilvl="0" w:tplc="DFEAACE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C9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329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EB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6E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449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BE9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66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40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6CC48AA"/>
    <w:multiLevelType w:val="hybridMultilevel"/>
    <w:tmpl w:val="EED04EF8"/>
    <w:lvl w:ilvl="0" w:tplc="F182C2F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0D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03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CE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6D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52C5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C7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C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CE4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795672D"/>
    <w:multiLevelType w:val="hybridMultilevel"/>
    <w:tmpl w:val="562EAEEA"/>
    <w:lvl w:ilvl="0" w:tplc="CFC4497E">
      <w:start w:val="29"/>
      <w:numFmt w:val="decimal"/>
      <w:lvlText w:val="%1."/>
      <w:lvlJc w:val="left"/>
      <w:pPr>
        <w:ind w:left="221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2"/>
  </w:num>
  <w:num w:numId="2">
    <w:abstractNumId w:val="3"/>
  </w:num>
  <w:num w:numId="3">
    <w:abstractNumId w:val="29"/>
  </w:num>
  <w:num w:numId="4">
    <w:abstractNumId w:val="30"/>
  </w:num>
  <w:num w:numId="5">
    <w:abstractNumId w:val="19"/>
  </w:num>
  <w:num w:numId="6">
    <w:abstractNumId w:val="1"/>
  </w:num>
  <w:num w:numId="7">
    <w:abstractNumId w:val="20"/>
  </w:num>
  <w:num w:numId="8">
    <w:abstractNumId w:val="33"/>
  </w:num>
  <w:num w:numId="9">
    <w:abstractNumId w:val="22"/>
  </w:num>
  <w:num w:numId="10">
    <w:abstractNumId w:val="34"/>
  </w:num>
  <w:num w:numId="11">
    <w:abstractNumId w:val="4"/>
  </w:num>
  <w:num w:numId="12">
    <w:abstractNumId w:val="27"/>
  </w:num>
  <w:num w:numId="13">
    <w:abstractNumId w:val="24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6"/>
  </w:num>
  <w:num w:numId="19">
    <w:abstractNumId w:val="14"/>
  </w:num>
  <w:num w:numId="20">
    <w:abstractNumId w:val="2"/>
  </w:num>
  <w:num w:numId="21">
    <w:abstractNumId w:val="28"/>
  </w:num>
  <w:num w:numId="22">
    <w:abstractNumId w:val="26"/>
  </w:num>
  <w:num w:numId="23">
    <w:abstractNumId w:val="8"/>
  </w:num>
  <w:num w:numId="24">
    <w:abstractNumId w:val="31"/>
  </w:num>
  <w:num w:numId="25">
    <w:abstractNumId w:val="9"/>
  </w:num>
  <w:num w:numId="26">
    <w:abstractNumId w:val="5"/>
  </w:num>
  <w:num w:numId="27">
    <w:abstractNumId w:val="10"/>
  </w:num>
  <w:num w:numId="28">
    <w:abstractNumId w:val="13"/>
  </w:num>
  <w:num w:numId="29">
    <w:abstractNumId w:val="25"/>
  </w:num>
  <w:num w:numId="30">
    <w:abstractNumId w:val="7"/>
  </w:num>
  <w:num w:numId="31">
    <w:abstractNumId w:val="17"/>
  </w:num>
  <w:num w:numId="32">
    <w:abstractNumId w:val="35"/>
  </w:num>
  <w:num w:numId="33">
    <w:abstractNumId w:val="23"/>
  </w:num>
  <w:num w:numId="34">
    <w:abstractNumId w:val="21"/>
  </w:num>
  <w:num w:numId="35">
    <w:abstractNumId w:val="18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BD1"/>
    <w:rsid w:val="00001672"/>
    <w:rsid w:val="0000270B"/>
    <w:rsid w:val="00011A82"/>
    <w:rsid w:val="000130EA"/>
    <w:rsid w:val="00016EDE"/>
    <w:rsid w:val="0001729D"/>
    <w:rsid w:val="00020120"/>
    <w:rsid w:val="000217B9"/>
    <w:rsid w:val="00023556"/>
    <w:rsid w:val="000252D8"/>
    <w:rsid w:val="00027759"/>
    <w:rsid w:val="000279D5"/>
    <w:rsid w:val="0003063D"/>
    <w:rsid w:val="00032CFA"/>
    <w:rsid w:val="0003541D"/>
    <w:rsid w:val="0003543A"/>
    <w:rsid w:val="00035E3F"/>
    <w:rsid w:val="000435D1"/>
    <w:rsid w:val="00046DEC"/>
    <w:rsid w:val="0005105A"/>
    <w:rsid w:val="000575CF"/>
    <w:rsid w:val="00060EA7"/>
    <w:rsid w:val="000613E8"/>
    <w:rsid w:val="00064FDA"/>
    <w:rsid w:val="000724A1"/>
    <w:rsid w:val="00073AD9"/>
    <w:rsid w:val="00076F01"/>
    <w:rsid w:val="000779D6"/>
    <w:rsid w:val="00081AD6"/>
    <w:rsid w:val="000821EB"/>
    <w:rsid w:val="00082BBC"/>
    <w:rsid w:val="00083672"/>
    <w:rsid w:val="000838CE"/>
    <w:rsid w:val="00084F24"/>
    <w:rsid w:val="00086A1E"/>
    <w:rsid w:val="00091A6C"/>
    <w:rsid w:val="000926B7"/>
    <w:rsid w:val="00093F69"/>
    <w:rsid w:val="00094B34"/>
    <w:rsid w:val="00095E26"/>
    <w:rsid w:val="000968C0"/>
    <w:rsid w:val="000969C2"/>
    <w:rsid w:val="000A2F0D"/>
    <w:rsid w:val="000A4D9C"/>
    <w:rsid w:val="000A5689"/>
    <w:rsid w:val="000A56D9"/>
    <w:rsid w:val="000B0004"/>
    <w:rsid w:val="000B2372"/>
    <w:rsid w:val="000B2E02"/>
    <w:rsid w:val="000B4F2A"/>
    <w:rsid w:val="000B67B4"/>
    <w:rsid w:val="000C1481"/>
    <w:rsid w:val="000C22E5"/>
    <w:rsid w:val="000C3062"/>
    <w:rsid w:val="000C6757"/>
    <w:rsid w:val="000C7F91"/>
    <w:rsid w:val="000D4A77"/>
    <w:rsid w:val="000D5819"/>
    <w:rsid w:val="000D5F19"/>
    <w:rsid w:val="000E275C"/>
    <w:rsid w:val="000E28DA"/>
    <w:rsid w:val="000E2E27"/>
    <w:rsid w:val="000E6924"/>
    <w:rsid w:val="000E7AB6"/>
    <w:rsid w:val="000F010E"/>
    <w:rsid w:val="000F3F8B"/>
    <w:rsid w:val="000F6661"/>
    <w:rsid w:val="000F71A9"/>
    <w:rsid w:val="000F7CFF"/>
    <w:rsid w:val="00110E5A"/>
    <w:rsid w:val="00116DD8"/>
    <w:rsid w:val="00122613"/>
    <w:rsid w:val="001228CF"/>
    <w:rsid w:val="00122E3E"/>
    <w:rsid w:val="0012332F"/>
    <w:rsid w:val="00124C93"/>
    <w:rsid w:val="001274CC"/>
    <w:rsid w:val="0013023E"/>
    <w:rsid w:val="001308EC"/>
    <w:rsid w:val="00130BC1"/>
    <w:rsid w:val="0013122B"/>
    <w:rsid w:val="00133FB7"/>
    <w:rsid w:val="0013552D"/>
    <w:rsid w:val="001451DF"/>
    <w:rsid w:val="001466D9"/>
    <w:rsid w:val="00147530"/>
    <w:rsid w:val="00150677"/>
    <w:rsid w:val="00155CBC"/>
    <w:rsid w:val="001606CE"/>
    <w:rsid w:val="0016328C"/>
    <w:rsid w:val="0017408F"/>
    <w:rsid w:val="00174AA9"/>
    <w:rsid w:val="001756AD"/>
    <w:rsid w:val="00175CF4"/>
    <w:rsid w:val="00176B3E"/>
    <w:rsid w:val="0018751C"/>
    <w:rsid w:val="001878A0"/>
    <w:rsid w:val="00195769"/>
    <w:rsid w:val="00195AAB"/>
    <w:rsid w:val="001A038A"/>
    <w:rsid w:val="001A1BD1"/>
    <w:rsid w:val="001A1EAE"/>
    <w:rsid w:val="001A4BCD"/>
    <w:rsid w:val="001B1BA7"/>
    <w:rsid w:val="001B339E"/>
    <w:rsid w:val="001B3A2E"/>
    <w:rsid w:val="001B4A0E"/>
    <w:rsid w:val="001B68C7"/>
    <w:rsid w:val="001C293E"/>
    <w:rsid w:val="001C2E75"/>
    <w:rsid w:val="001C3290"/>
    <w:rsid w:val="001C5D7F"/>
    <w:rsid w:val="001D389C"/>
    <w:rsid w:val="001E0E18"/>
    <w:rsid w:val="001F06A9"/>
    <w:rsid w:val="001F0EAB"/>
    <w:rsid w:val="001F5687"/>
    <w:rsid w:val="001F6492"/>
    <w:rsid w:val="0020365F"/>
    <w:rsid w:val="00203E20"/>
    <w:rsid w:val="00207B19"/>
    <w:rsid w:val="00211CE7"/>
    <w:rsid w:val="002125D3"/>
    <w:rsid w:val="00213880"/>
    <w:rsid w:val="0022002C"/>
    <w:rsid w:val="00222062"/>
    <w:rsid w:val="00227826"/>
    <w:rsid w:val="00233C47"/>
    <w:rsid w:val="00235A54"/>
    <w:rsid w:val="00240E44"/>
    <w:rsid w:val="00243981"/>
    <w:rsid w:val="00243D21"/>
    <w:rsid w:val="00251B55"/>
    <w:rsid w:val="002539B7"/>
    <w:rsid w:val="00257D34"/>
    <w:rsid w:val="00262B5E"/>
    <w:rsid w:val="002637EC"/>
    <w:rsid w:val="00266C87"/>
    <w:rsid w:val="00270C42"/>
    <w:rsid w:val="002714DA"/>
    <w:rsid w:val="00272643"/>
    <w:rsid w:val="002738C8"/>
    <w:rsid w:val="002764F1"/>
    <w:rsid w:val="002768A4"/>
    <w:rsid w:val="00277170"/>
    <w:rsid w:val="002819D9"/>
    <w:rsid w:val="0028212F"/>
    <w:rsid w:val="00287D0A"/>
    <w:rsid w:val="00293F1D"/>
    <w:rsid w:val="00294DB9"/>
    <w:rsid w:val="00297F0C"/>
    <w:rsid w:val="002A25ED"/>
    <w:rsid w:val="002B0D3D"/>
    <w:rsid w:val="002B1008"/>
    <w:rsid w:val="002B12A9"/>
    <w:rsid w:val="002B6201"/>
    <w:rsid w:val="002B643E"/>
    <w:rsid w:val="002C1D99"/>
    <w:rsid w:val="002C79A1"/>
    <w:rsid w:val="002D34D7"/>
    <w:rsid w:val="002D5E31"/>
    <w:rsid w:val="002D6D98"/>
    <w:rsid w:val="002E074A"/>
    <w:rsid w:val="002E1117"/>
    <w:rsid w:val="002E36AE"/>
    <w:rsid w:val="002E4DBD"/>
    <w:rsid w:val="002E4F69"/>
    <w:rsid w:val="002E57BD"/>
    <w:rsid w:val="002E668F"/>
    <w:rsid w:val="002E6FF8"/>
    <w:rsid w:val="002E7929"/>
    <w:rsid w:val="002F1BA4"/>
    <w:rsid w:val="002F223E"/>
    <w:rsid w:val="002F5E49"/>
    <w:rsid w:val="00302208"/>
    <w:rsid w:val="0030305E"/>
    <w:rsid w:val="003042BF"/>
    <w:rsid w:val="00306859"/>
    <w:rsid w:val="003114ED"/>
    <w:rsid w:val="003115C6"/>
    <w:rsid w:val="0031203F"/>
    <w:rsid w:val="00314AB2"/>
    <w:rsid w:val="00314D46"/>
    <w:rsid w:val="00314E12"/>
    <w:rsid w:val="003174AC"/>
    <w:rsid w:val="00320AA3"/>
    <w:rsid w:val="003216D8"/>
    <w:rsid w:val="003220FB"/>
    <w:rsid w:val="00322D42"/>
    <w:rsid w:val="0032430A"/>
    <w:rsid w:val="00326DBC"/>
    <w:rsid w:val="00327A14"/>
    <w:rsid w:val="00330240"/>
    <w:rsid w:val="00333672"/>
    <w:rsid w:val="00336CFE"/>
    <w:rsid w:val="00340658"/>
    <w:rsid w:val="00342D38"/>
    <w:rsid w:val="00343F91"/>
    <w:rsid w:val="003440E5"/>
    <w:rsid w:val="0034458F"/>
    <w:rsid w:val="00347D4A"/>
    <w:rsid w:val="00347D90"/>
    <w:rsid w:val="0035178F"/>
    <w:rsid w:val="003533A2"/>
    <w:rsid w:val="00353DFA"/>
    <w:rsid w:val="00353EF4"/>
    <w:rsid w:val="003546D4"/>
    <w:rsid w:val="00356607"/>
    <w:rsid w:val="00357A2C"/>
    <w:rsid w:val="00361E00"/>
    <w:rsid w:val="003645EF"/>
    <w:rsid w:val="00364B8F"/>
    <w:rsid w:val="00366DD8"/>
    <w:rsid w:val="00373C36"/>
    <w:rsid w:val="003742E6"/>
    <w:rsid w:val="00374775"/>
    <w:rsid w:val="00374AE7"/>
    <w:rsid w:val="00381D15"/>
    <w:rsid w:val="00384410"/>
    <w:rsid w:val="003866D5"/>
    <w:rsid w:val="00390129"/>
    <w:rsid w:val="00391C76"/>
    <w:rsid w:val="00394CBE"/>
    <w:rsid w:val="003951FF"/>
    <w:rsid w:val="00395AF4"/>
    <w:rsid w:val="00396B07"/>
    <w:rsid w:val="00396E36"/>
    <w:rsid w:val="003A011A"/>
    <w:rsid w:val="003A0627"/>
    <w:rsid w:val="003A1E8F"/>
    <w:rsid w:val="003A4DEA"/>
    <w:rsid w:val="003A4F7D"/>
    <w:rsid w:val="003A7F76"/>
    <w:rsid w:val="003B02DB"/>
    <w:rsid w:val="003B3A48"/>
    <w:rsid w:val="003B3E07"/>
    <w:rsid w:val="003B4624"/>
    <w:rsid w:val="003B53F3"/>
    <w:rsid w:val="003B682E"/>
    <w:rsid w:val="003B7BCF"/>
    <w:rsid w:val="003C25CE"/>
    <w:rsid w:val="003C28BF"/>
    <w:rsid w:val="003C2DE7"/>
    <w:rsid w:val="003C43AE"/>
    <w:rsid w:val="003C6323"/>
    <w:rsid w:val="003D0720"/>
    <w:rsid w:val="003D4021"/>
    <w:rsid w:val="003D43B0"/>
    <w:rsid w:val="003D6AF3"/>
    <w:rsid w:val="003E0BBF"/>
    <w:rsid w:val="003E0C02"/>
    <w:rsid w:val="003E1530"/>
    <w:rsid w:val="003E343E"/>
    <w:rsid w:val="003E3F92"/>
    <w:rsid w:val="003E4809"/>
    <w:rsid w:val="004017F7"/>
    <w:rsid w:val="004041F5"/>
    <w:rsid w:val="00404763"/>
    <w:rsid w:val="00405412"/>
    <w:rsid w:val="004059BA"/>
    <w:rsid w:val="004078FC"/>
    <w:rsid w:val="00411E97"/>
    <w:rsid w:val="00414BDD"/>
    <w:rsid w:val="00415AC8"/>
    <w:rsid w:val="0041647B"/>
    <w:rsid w:val="004166B1"/>
    <w:rsid w:val="00420147"/>
    <w:rsid w:val="00425444"/>
    <w:rsid w:val="00425EA8"/>
    <w:rsid w:val="00434814"/>
    <w:rsid w:val="00434DFC"/>
    <w:rsid w:val="004351AA"/>
    <w:rsid w:val="00436275"/>
    <w:rsid w:val="00436DAD"/>
    <w:rsid w:val="004371E6"/>
    <w:rsid w:val="004379F2"/>
    <w:rsid w:val="00441BB5"/>
    <w:rsid w:val="00443F8A"/>
    <w:rsid w:val="00451084"/>
    <w:rsid w:val="00451153"/>
    <w:rsid w:val="00451A16"/>
    <w:rsid w:val="00456F74"/>
    <w:rsid w:val="00460A78"/>
    <w:rsid w:val="00462188"/>
    <w:rsid w:val="00462524"/>
    <w:rsid w:val="00462DEA"/>
    <w:rsid w:val="00465394"/>
    <w:rsid w:val="00467C11"/>
    <w:rsid w:val="00472259"/>
    <w:rsid w:val="00472BF3"/>
    <w:rsid w:val="00472E44"/>
    <w:rsid w:val="00473407"/>
    <w:rsid w:val="00473B84"/>
    <w:rsid w:val="004758FD"/>
    <w:rsid w:val="00481C89"/>
    <w:rsid w:val="004821C4"/>
    <w:rsid w:val="00482FC4"/>
    <w:rsid w:val="00483310"/>
    <w:rsid w:val="00486A4E"/>
    <w:rsid w:val="004936B9"/>
    <w:rsid w:val="004941AB"/>
    <w:rsid w:val="004958A3"/>
    <w:rsid w:val="0049690F"/>
    <w:rsid w:val="00496F47"/>
    <w:rsid w:val="00497241"/>
    <w:rsid w:val="004B1991"/>
    <w:rsid w:val="004B1B9B"/>
    <w:rsid w:val="004B3576"/>
    <w:rsid w:val="004B7D09"/>
    <w:rsid w:val="004C2F74"/>
    <w:rsid w:val="004C4CB0"/>
    <w:rsid w:val="004C5183"/>
    <w:rsid w:val="004C58BC"/>
    <w:rsid w:val="004C69A7"/>
    <w:rsid w:val="004D7947"/>
    <w:rsid w:val="004D7A62"/>
    <w:rsid w:val="004E32A8"/>
    <w:rsid w:val="004E3AE8"/>
    <w:rsid w:val="004E3FD5"/>
    <w:rsid w:val="004E602A"/>
    <w:rsid w:val="004F022B"/>
    <w:rsid w:val="004F15C1"/>
    <w:rsid w:val="004F654D"/>
    <w:rsid w:val="00501FB7"/>
    <w:rsid w:val="00504836"/>
    <w:rsid w:val="005071C6"/>
    <w:rsid w:val="0051234F"/>
    <w:rsid w:val="005124ED"/>
    <w:rsid w:val="00512C23"/>
    <w:rsid w:val="00512EEB"/>
    <w:rsid w:val="005137C6"/>
    <w:rsid w:val="00513A42"/>
    <w:rsid w:val="00514353"/>
    <w:rsid w:val="005250FB"/>
    <w:rsid w:val="005260F9"/>
    <w:rsid w:val="00526A74"/>
    <w:rsid w:val="0052731D"/>
    <w:rsid w:val="005308D9"/>
    <w:rsid w:val="00532B16"/>
    <w:rsid w:val="00537260"/>
    <w:rsid w:val="005403AC"/>
    <w:rsid w:val="005423F9"/>
    <w:rsid w:val="00547449"/>
    <w:rsid w:val="00553A1B"/>
    <w:rsid w:val="005556D3"/>
    <w:rsid w:val="0055796C"/>
    <w:rsid w:val="005579D7"/>
    <w:rsid w:val="00561526"/>
    <w:rsid w:val="00561B24"/>
    <w:rsid w:val="005633BA"/>
    <w:rsid w:val="00565ACA"/>
    <w:rsid w:val="00565E6B"/>
    <w:rsid w:val="00570CDD"/>
    <w:rsid w:val="00573FAE"/>
    <w:rsid w:val="00576783"/>
    <w:rsid w:val="0058097F"/>
    <w:rsid w:val="00582D09"/>
    <w:rsid w:val="005839EF"/>
    <w:rsid w:val="00585AF7"/>
    <w:rsid w:val="00586D48"/>
    <w:rsid w:val="005871FE"/>
    <w:rsid w:val="00590765"/>
    <w:rsid w:val="005915F2"/>
    <w:rsid w:val="00592C91"/>
    <w:rsid w:val="0059492A"/>
    <w:rsid w:val="00595363"/>
    <w:rsid w:val="0059617A"/>
    <w:rsid w:val="005973C2"/>
    <w:rsid w:val="005A390C"/>
    <w:rsid w:val="005A6818"/>
    <w:rsid w:val="005B04DD"/>
    <w:rsid w:val="005B0E94"/>
    <w:rsid w:val="005B37E3"/>
    <w:rsid w:val="005B4883"/>
    <w:rsid w:val="005B5C3E"/>
    <w:rsid w:val="005B7A6F"/>
    <w:rsid w:val="005C20B7"/>
    <w:rsid w:val="005C24D9"/>
    <w:rsid w:val="005C507F"/>
    <w:rsid w:val="005C6B3C"/>
    <w:rsid w:val="005D178D"/>
    <w:rsid w:val="005D33BF"/>
    <w:rsid w:val="005D4BB9"/>
    <w:rsid w:val="005D60CC"/>
    <w:rsid w:val="005E0E42"/>
    <w:rsid w:val="005E11ED"/>
    <w:rsid w:val="005E17AD"/>
    <w:rsid w:val="005E2A3F"/>
    <w:rsid w:val="005E2C14"/>
    <w:rsid w:val="005E37C8"/>
    <w:rsid w:val="005E380E"/>
    <w:rsid w:val="005E3E4A"/>
    <w:rsid w:val="005E6F95"/>
    <w:rsid w:val="005F01FD"/>
    <w:rsid w:val="005F1D4B"/>
    <w:rsid w:val="005F3113"/>
    <w:rsid w:val="005F669E"/>
    <w:rsid w:val="005F6B32"/>
    <w:rsid w:val="00601444"/>
    <w:rsid w:val="006032D1"/>
    <w:rsid w:val="00604ECE"/>
    <w:rsid w:val="00606870"/>
    <w:rsid w:val="00607B99"/>
    <w:rsid w:val="00612149"/>
    <w:rsid w:val="00614C79"/>
    <w:rsid w:val="00616AE9"/>
    <w:rsid w:val="00621EFC"/>
    <w:rsid w:val="006249BB"/>
    <w:rsid w:val="00624E5C"/>
    <w:rsid w:val="00626798"/>
    <w:rsid w:val="0063055E"/>
    <w:rsid w:val="00630F80"/>
    <w:rsid w:val="00633E66"/>
    <w:rsid w:val="00634148"/>
    <w:rsid w:val="006345B6"/>
    <w:rsid w:val="006345C9"/>
    <w:rsid w:val="006427E7"/>
    <w:rsid w:val="006428C8"/>
    <w:rsid w:val="00642A05"/>
    <w:rsid w:val="0064375C"/>
    <w:rsid w:val="0065430D"/>
    <w:rsid w:val="00655DA0"/>
    <w:rsid w:val="0065635D"/>
    <w:rsid w:val="00657379"/>
    <w:rsid w:val="00661D35"/>
    <w:rsid w:val="006620AC"/>
    <w:rsid w:val="00670A21"/>
    <w:rsid w:val="0067180C"/>
    <w:rsid w:val="006725E3"/>
    <w:rsid w:val="00672711"/>
    <w:rsid w:val="00677AD3"/>
    <w:rsid w:val="00677C60"/>
    <w:rsid w:val="006800CB"/>
    <w:rsid w:val="00681480"/>
    <w:rsid w:val="00691163"/>
    <w:rsid w:val="006933A6"/>
    <w:rsid w:val="00694EF5"/>
    <w:rsid w:val="00695057"/>
    <w:rsid w:val="0069523A"/>
    <w:rsid w:val="00695E82"/>
    <w:rsid w:val="006A0DCE"/>
    <w:rsid w:val="006A1F32"/>
    <w:rsid w:val="006B0061"/>
    <w:rsid w:val="006B009E"/>
    <w:rsid w:val="006B1851"/>
    <w:rsid w:val="006B24A4"/>
    <w:rsid w:val="006B40BD"/>
    <w:rsid w:val="006B4FC9"/>
    <w:rsid w:val="006C3B0D"/>
    <w:rsid w:val="006D129D"/>
    <w:rsid w:val="006D169C"/>
    <w:rsid w:val="006E282C"/>
    <w:rsid w:val="006F376F"/>
    <w:rsid w:val="006F4AD0"/>
    <w:rsid w:val="006F6485"/>
    <w:rsid w:val="006F7DFE"/>
    <w:rsid w:val="00703B2D"/>
    <w:rsid w:val="0070424D"/>
    <w:rsid w:val="007046D0"/>
    <w:rsid w:val="00704E0F"/>
    <w:rsid w:val="007053C7"/>
    <w:rsid w:val="00706E6D"/>
    <w:rsid w:val="00707FA8"/>
    <w:rsid w:val="00712160"/>
    <w:rsid w:val="00712891"/>
    <w:rsid w:val="0071357B"/>
    <w:rsid w:val="00713872"/>
    <w:rsid w:val="00714344"/>
    <w:rsid w:val="00720585"/>
    <w:rsid w:val="00721F46"/>
    <w:rsid w:val="0072239E"/>
    <w:rsid w:val="00730732"/>
    <w:rsid w:val="00731637"/>
    <w:rsid w:val="00731E46"/>
    <w:rsid w:val="00734C3D"/>
    <w:rsid w:val="0074171F"/>
    <w:rsid w:val="00743D22"/>
    <w:rsid w:val="00747A67"/>
    <w:rsid w:val="00747AD5"/>
    <w:rsid w:val="00766205"/>
    <w:rsid w:val="00766B90"/>
    <w:rsid w:val="00771AE2"/>
    <w:rsid w:val="0077625A"/>
    <w:rsid w:val="00776AB2"/>
    <w:rsid w:val="0078157A"/>
    <w:rsid w:val="00781EAD"/>
    <w:rsid w:val="00784C1E"/>
    <w:rsid w:val="00785DC5"/>
    <w:rsid w:val="0079318D"/>
    <w:rsid w:val="00794F60"/>
    <w:rsid w:val="00795E14"/>
    <w:rsid w:val="00796BE4"/>
    <w:rsid w:val="007A0171"/>
    <w:rsid w:val="007A18CD"/>
    <w:rsid w:val="007A28C5"/>
    <w:rsid w:val="007A2AAB"/>
    <w:rsid w:val="007A414C"/>
    <w:rsid w:val="007A6C28"/>
    <w:rsid w:val="007A7131"/>
    <w:rsid w:val="007B339E"/>
    <w:rsid w:val="007B347C"/>
    <w:rsid w:val="007B47CC"/>
    <w:rsid w:val="007B53BF"/>
    <w:rsid w:val="007B7640"/>
    <w:rsid w:val="007C0C38"/>
    <w:rsid w:val="007C0E15"/>
    <w:rsid w:val="007C1234"/>
    <w:rsid w:val="007C6EBD"/>
    <w:rsid w:val="007C7547"/>
    <w:rsid w:val="007C7FB9"/>
    <w:rsid w:val="007D2BD6"/>
    <w:rsid w:val="007D5BA9"/>
    <w:rsid w:val="007E06BA"/>
    <w:rsid w:val="007E1149"/>
    <w:rsid w:val="007E17EA"/>
    <w:rsid w:val="007E5B72"/>
    <w:rsid w:val="007E6971"/>
    <w:rsid w:val="007F059C"/>
    <w:rsid w:val="007F2523"/>
    <w:rsid w:val="007F3C71"/>
    <w:rsid w:val="007F3E8D"/>
    <w:rsid w:val="007F5AF9"/>
    <w:rsid w:val="007F5CA7"/>
    <w:rsid w:val="007F6920"/>
    <w:rsid w:val="007F70D4"/>
    <w:rsid w:val="007F76AE"/>
    <w:rsid w:val="008031F0"/>
    <w:rsid w:val="008104A1"/>
    <w:rsid w:val="008152F2"/>
    <w:rsid w:val="00815818"/>
    <w:rsid w:val="00821996"/>
    <w:rsid w:val="0082596C"/>
    <w:rsid w:val="00825B0C"/>
    <w:rsid w:val="00825DB4"/>
    <w:rsid w:val="00827D8C"/>
    <w:rsid w:val="00831163"/>
    <w:rsid w:val="00831D96"/>
    <w:rsid w:val="00836DE8"/>
    <w:rsid w:val="0084177F"/>
    <w:rsid w:val="008420CC"/>
    <w:rsid w:val="00843693"/>
    <w:rsid w:val="00843AA5"/>
    <w:rsid w:val="00845B9A"/>
    <w:rsid w:val="0084637A"/>
    <w:rsid w:val="008517EF"/>
    <w:rsid w:val="00851FB6"/>
    <w:rsid w:val="00852C6F"/>
    <w:rsid w:val="00861320"/>
    <w:rsid w:val="00862D31"/>
    <w:rsid w:val="00864306"/>
    <w:rsid w:val="008648CE"/>
    <w:rsid w:val="00864BAF"/>
    <w:rsid w:val="00871EF9"/>
    <w:rsid w:val="008769FB"/>
    <w:rsid w:val="008815A5"/>
    <w:rsid w:val="00887D24"/>
    <w:rsid w:val="00892E5D"/>
    <w:rsid w:val="00894282"/>
    <w:rsid w:val="008A03F7"/>
    <w:rsid w:val="008A1EFC"/>
    <w:rsid w:val="008A2A0B"/>
    <w:rsid w:val="008A5FEA"/>
    <w:rsid w:val="008A6495"/>
    <w:rsid w:val="008A6FA4"/>
    <w:rsid w:val="008B17FC"/>
    <w:rsid w:val="008B1D24"/>
    <w:rsid w:val="008B226A"/>
    <w:rsid w:val="008B2475"/>
    <w:rsid w:val="008B3E7F"/>
    <w:rsid w:val="008B6A4C"/>
    <w:rsid w:val="008B7E32"/>
    <w:rsid w:val="008C0A4D"/>
    <w:rsid w:val="008C27F7"/>
    <w:rsid w:val="008C30CC"/>
    <w:rsid w:val="008C42D6"/>
    <w:rsid w:val="008C4D11"/>
    <w:rsid w:val="008C564F"/>
    <w:rsid w:val="008D0C61"/>
    <w:rsid w:val="008D2744"/>
    <w:rsid w:val="008D328F"/>
    <w:rsid w:val="008D5D82"/>
    <w:rsid w:val="008D6794"/>
    <w:rsid w:val="008E40C9"/>
    <w:rsid w:val="008E4E38"/>
    <w:rsid w:val="008E659C"/>
    <w:rsid w:val="008E7092"/>
    <w:rsid w:val="008F1AF4"/>
    <w:rsid w:val="008F3076"/>
    <w:rsid w:val="008F48EF"/>
    <w:rsid w:val="00900D05"/>
    <w:rsid w:val="00904AF7"/>
    <w:rsid w:val="009055BC"/>
    <w:rsid w:val="009057B2"/>
    <w:rsid w:val="00910EDD"/>
    <w:rsid w:val="0091161F"/>
    <w:rsid w:val="00915601"/>
    <w:rsid w:val="00920C95"/>
    <w:rsid w:val="00923231"/>
    <w:rsid w:val="00925647"/>
    <w:rsid w:val="00925EB0"/>
    <w:rsid w:val="00930F41"/>
    <w:rsid w:val="00931981"/>
    <w:rsid w:val="009328FD"/>
    <w:rsid w:val="00932AEF"/>
    <w:rsid w:val="00932B70"/>
    <w:rsid w:val="009354A0"/>
    <w:rsid w:val="00941A24"/>
    <w:rsid w:val="00941B3C"/>
    <w:rsid w:val="00942152"/>
    <w:rsid w:val="00943223"/>
    <w:rsid w:val="00943B27"/>
    <w:rsid w:val="0094695D"/>
    <w:rsid w:val="009557F0"/>
    <w:rsid w:val="00957773"/>
    <w:rsid w:val="00957AC5"/>
    <w:rsid w:val="00961A8E"/>
    <w:rsid w:val="009635D1"/>
    <w:rsid w:val="00965278"/>
    <w:rsid w:val="0097059C"/>
    <w:rsid w:val="0097109C"/>
    <w:rsid w:val="009742F0"/>
    <w:rsid w:val="00974C70"/>
    <w:rsid w:val="00980573"/>
    <w:rsid w:val="00984E44"/>
    <w:rsid w:val="0098525D"/>
    <w:rsid w:val="00990A3A"/>
    <w:rsid w:val="00990DBA"/>
    <w:rsid w:val="00992335"/>
    <w:rsid w:val="009A0686"/>
    <w:rsid w:val="009A1AB6"/>
    <w:rsid w:val="009A38D2"/>
    <w:rsid w:val="009A40D1"/>
    <w:rsid w:val="009A423A"/>
    <w:rsid w:val="009A4A62"/>
    <w:rsid w:val="009A5241"/>
    <w:rsid w:val="009B1C27"/>
    <w:rsid w:val="009B1DEB"/>
    <w:rsid w:val="009B21FF"/>
    <w:rsid w:val="009B44F1"/>
    <w:rsid w:val="009C2323"/>
    <w:rsid w:val="009C3DBB"/>
    <w:rsid w:val="009C5754"/>
    <w:rsid w:val="009D0926"/>
    <w:rsid w:val="009D7269"/>
    <w:rsid w:val="009D7F92"/>
    <w:rsid w:val="009E00FF"/>
    <w:rsid w:val="009E2D33"/>
    <w:rsid w:val="009E3C8F"/>
    <w:rsid w:val="009E45CA"/>
    <w:rsid w:val="009E5C36"/>
    <w:rsid w:val="009E6462"/>
    <w:rsid w:val="009E7F43"/>
    <w:rsid w:val="009F61F8"/>
    <w:rsid w:val="00A011FF"/>
    <w:rsid w:val="00A01B43"/>
    <w:rsid w:val="00A033CC"/>
    <w:rsid w:val="00A03879"/>
    <w:rsid w:val="00A05E03"/>
    <w:rsid w:val="00A05EB9"/>
    <w:rsid w:val="00A0617B"/>
    <w:rsid w:val="00A14B0E"/>
    <w:rsid w:val="00A15BB2"/>
    <w:rsid w:val="00A164E5"/>
    <w:rsid w:val="00A20BAA"/>
    <w:rsid w:val="00A2116F"/>
    <w:rsid w:val="00A21D36"/>
    <w:rsid w:val="00A22CD2"/>
    <w:rsid w:val="00A23440"/>
    <w:rsid w:val="00A2567A"/>
    <w:rsid w:val="00A26016"/>
    <w:rsid w:val="00A26CC3"/>
    <w:rsid w:val="00A30D35"/>
    <w:rsid w:val="00A32517"/>
    <w:rsid w:val="00A33641"/>
    <w:rsid w:val="00A33BFE"/>
    <w:rsid w:val="00A34A0F"/>
    <w:rsid w:val="00A35B1A"/>
    <w:rsid w:val="00A36A29"/>
    <w:rsid w:val="00A463DA"/>
    <w:rsid w:val="00A500AA"/>
    <w:rsid w:val="00A51545"/>
    <w:rsid w:val="00A532A1"/>
    <w:rsid w:val="00A56409"/>
    <w:rsid w:val="00A57F88"/>
    <w:rsid w:val="00A61B5E"/>
    <w:rsid w:val="00A63159"/>
    <w:rsid w:val="00A63F20"/>
    <w:rsid w:val="00A712A0"/>
    <w:rsid w:val="00A723F9"/>
    <w:rsid w:val="00A748B9"/>
    <w:rsid w:val="00A75462"/>
    <w:rsid w:val="00A76408"/>
    <w:rsid w:val="00A777FB"/>
    <w:rsid w:val="00A80063"/>
    <w:rsid w:val="00A80B0A"/>
    <w:rsid w:val="00A83A30"/>
    <w:rsid w:val="00A8601C"/>
    <w:rsid w:val="00A86054"/>
    <w:rsid w:val="00A915FB"/>
    <w:rsid w:val="00A9303D"/>
    <w:rsid w:val="00A931BF"/>
    <w:rsid w:val="00A95658"/>
    <w:rsid w:val="00A960F8"/>
    <w:rsid w:val="00AA265F"/>
    <w:rsid w:val="00AA4630"/>
    <w:rsid w:val="00AB206D"/>
    <w:rsid w:val="00AB2585"/>
    <w:rsid w:val="00AB5137"/>
    <w:rsid w:val="00AC7B25"/>
    <w:rsid w:val="00AD0801"/>
    <w:rsid w:val="00AD50A0"/>
    <w:rsid w:val="00AD5508"/>
    <w:rsid w:val="00AE7070"/>
    <w:rsid w:val="00AE7E2E"/>
    <w:rsid w:val="00AE7FCD"/>
    <w:rsid w:val="00AF440C"/>
    <w:rsid w:val="00AF65A9"/>
    <w:rsid w:val="00AF6836"/>
    <w:rsid w:val="00AF7987"/>
    <w:rsid w:val="00B00F91"/>
    <w:rsid w:val="00B01F67"/>
    <w:rsid w:val="00B0420A"/>
    <w:rsid w:val="00B134E0"/>
    <w:rsid w:val="00B15537"/>
    <w:rsid w:val="00B15820"/>
    <w:rsid w:val="00B17DAD"/>
    <w:rsid w:val="00B20A16"/>
    <w:rsid w:val="00B21D88"/>
    <w:rsid w:val="00B22660"/>
    <w:rsid w:val="00B27C68"/>
    <w:rsid w:val="00B30F4C"/>
    <w:rsid w:val="00B31060"/>
    <w:rsid w:val="00B31BE6"/>
    <w:rsid w:val="00B33545"/>
    <w:rsid w:val="00B3488C"/>
    <w:rsid w:val="00B3679D"/>
    <w:rsid w:val="00B42DD7"/>
    <w:rsid w:val="00B43DED"/>
    <w:rsid w:val="00B45AC1"/>
    <w:rsid w:val="00B510E0"/>
    <w:rsid w:val="00B51D47"/>
    <w:rsid w:val="00B520CA"/>
    <w:rsid w:val="00B54ECA"/>
    <w:rsid w:val="00B55280"/>
    <w:rsid w:val="00B60A1E"/>
    <w:rsid w:val="00B64532"/>
    <w:rsid w:val="00B74074"/>
    <w:rsid w:val="00B76E0A"/>
    <w:rsid w:val="00B77F01"/>
    <w:rsid w:val="00B90F45"/>
    <w:rsid w:val="00B92BA3"/>
    <w:rsid w:val="00B9384C"/>
    <w:rsid w:val="00BA3CA7"/>
    <w:rsid w:val="00BA5989"/>
    <w:rsid w:val="00BA7345"/>
    <w:rsid w:val="00BB0326"/>
    <w:rsid w:val="00BB17CF"/>
    <w:rsid w:val="00BB32B2"/>
    <w:rsid w:val="00BB4874"/>
    <w:rsid w:val="00BC0DDD"/>
    <w:rsid w:val="00BC25ED"/>
    <w:rsid w:val="00BC313D"/>
    <w:rsid w:val="00BC3400"/>
    <w:rsid w:val="00BC3C89"/>
    <w:rsid w:val="00BC55C4"/>
    <w:rsid w:val="00BC56E5"/>
    <w:rsid w:val="00BC5876"/>
    <w:rsid w:val="00BC6B59"/>
    <w:rsid w:val="00BC7773"/>
    <w:rsid w:val="00BD0E58"/>
    <w:rsid w:val="00BD1347"/>
    <w:rsid w:val="00BD6B78"/>
    <w:rsid w:val="00BE24C8"/>
    <w:rsid w:val="00BE2964"/>
    <w:rsid w:val="00BE2A46"/>
    <w:rsid w:val="00BE3C8E"/>
    <w:rsid w:val="00BE42D8"/>
    <w:rsid w:val="00BE6ADF"/>
    <w:rsid w:val="00BE7F81"/>
    <w:rsid w:val="00BF32BB"/>
    <w:rsid w:val="00BF5B40"/>
    <w:rsid w:val="00C049DF"/>
    <w:rsid w:val="00C11377"/>
    <w:rsid w:val="00C11708"/>
    <w:rsid w:val="00C13C40"/>
    <w:rsid w:val="00C14C0C"/>
    <w:rsid w:val="00C1631D"/>
    <w:rsid w:val="00C21A31"/>
    <w:rsid w:val="00C21F7E"/>
    <w:rsid w:val="00C227EE"/>
    <w:rsid w:val="00C25102"/>
    <w:rsid w:val="00C37385"/>
    <w:rsid w:val="00C3739F"/>
    <w:rsid w:val="00C41BE5"/>
    <w:rsid w:val="00C45068"/>
    <w:rsid w:val="00C45784"/>
    <w:rsid w:val="00C45ADA"/>
    <w:rsid w:val="00C470DF"/>
    <w:rsid w:val="00C52869"/>
    <w:rsid w:val="00C53013"/>
    <w:rsid w:val="00C53DAB"/>
    <w:rsid w:val="00C5775C"/>
    <w:rsid w:val="00C66F70"/>
    <w:rsid w:val="00C67C1D"/>
    <w:rsid w:val="00C71CB4"/>
    <w:rsid w:val="00C76C27"/>
    <w:rsid w:val="00C80423"/>
    <w:rsid w:val="00C805A1"/>
    <w:rsid w:val="00C87638"/>
    <w:rsid w:val="00C915A1"/>
    <w:rsid w:val="00C92330"/>
    <w:rsid w:val="00C94185"/>
    <w:rsid w:val="00C9495B"/>
    <w:rsid w:val="00C9562B"/>
    <w:rsid w:val="00C979DD"/>
    <w:rsid w:val="00CA06DF"/>
    <w:rsid w:val="00CA2643"/>
    <w:rsid w:val="00CA2CB6"/>
    <w:rsid w:val="00CA32EA"/>
    <w:rsid w:val="00CA4193"/>
    <w:rsid w:val="00CA56B3"/>
    <w:rsid w:val="00CA5C5F"/>
    <w:rsid w:val="00CA6033"/>
    <w:rsid w:val="00CB06D2"/>
    <w:rsid w:val="00CB1F90"/>
    <w:rsid w:val="00CB2985"/>
    <w:rsid w:val="00CB39E9"/>
    <w:rsid w:val="00CB50EF"/>
    <w:rsid w:val="00CB6EBE"/>
    <w:rsid w:val="00CB7B7C"/>
    <w:rsid w:val="00CC178A"/>
    <w:rsid w:val="00CC1F88"/>
    <w:rsid w:val="00CC499A"/>
    <w:rsid w:val="00CD0946"/>
    <w:rsid w:val="00CD135D"/>
    <w:rsid w:val="00CD263C"/>
    <w:rsid w:val="00CD3FFD"/>
    <w:rsid w:val="00CD5AB8"/>
    <w:rsid w:val="00CE2E51"/>
    <w:rsid w:val="00CE416C"/>
    <w:rsid w:val="00CE4E77"/>
    <w:rsid w:val="00CE5666"/>
    <w:rsid w:val="00CF0DDE"/>
    <w:rsid w:val="00CF3B08"/>
    <w:rsid w:val="00CF4521"/>
    <w:rsid w:val="00CF4555"/>
    <w:rsid w:val="00CF51F8"/>
    <w:rsid w:val="00CF62F2"/>
    <w:rsid w:val="00D024C4"/>
    <w:rsid w:val="00D04E02"/>
    <w:rsid w:val="00D074CC"/>
    <w:rsid w:val="00D10FD9"/>
    <w:rsid w:val="00D11C64"/>
    <w:rsid w:val="00D16ACE"/>
    <w:rsid w:val="00D20C03"/>
    <w:rsid w:val="00D23B4B"/>
    <w:rsid w:val="00D240C2"/>
    <w:rsid w:val="00D27231"/>
    <w:rsid w:val="00D32046"/>
    <w:rsid w:val="00D3695D"/>
    <w:rsid w:val="00D40D7E"/>
    <w:rsid w:val="00D441F8"/>
    <w:rsid w:val="00D526D3"/>
    <w:rsid w:val="00D6075B"/>
    <w:rsid w:val="00D641ED"/>
    <w:rsid w:val="00D65A60"/>
    <w:rsid w:val="00D6794E"/>
    <w:rsid w:val="00D717AE"/>
    <w:rsid w:val="00D72237"/>
    <w:rsid w:val="00D7454C"/>
    <w:rsid w:val="00D75F4F"/>
    <w:rsid w:val="00D767F3"/>
    <w:rsid w:val="00D80C29"/>
    <w:rsid w:val="00D81013"/>
    <w:rsid w:val="00D81451"/>
    <w:rsid w:val="00D84C6F"/>
    <w:rsid w:val="00D95A72"/>
    <w:rsid w:val="00D96449"/>
    <w:rsid w:val="00DA2784"/>
    <w:rsid w:val="00DA5621"/>
    <w:rsid w:val="00DA7A00"/>
    <w:rsid w:val="00DA7BE8"/>
    <w:rsid w:val="00DB0D18"/>
    <w:rsid w:val="00DB3567"/>
    <w:rsid w:val="00DC708B"/>
    <w:rsid w:val="00DD5446"/>
    <w:rsid w:val="00DD544B"/>
    <w:rsid w:val="00DD5CAF"/>
    <w:rsid w:val="00DD7386"/>
    <w:rsid w:val="00DE1C8D"/>
    <w:rsid w:val="00DE32F8"/>
    <w:rsid w:val="00DE3C5A"/>
    <w:rsid w:val="00DE6187"/>
    <w:rsid w:val="00DF007D"/>
    <w:rsid w:val="00DF2803"/>
    <w:rsid w:val="00DF61BD"/>
    <w:rsid w:val="00E00AAE"/>
    <w:rsid w:val="00E01BB2"/>
    <w:rsid w:val="00E10041"/>
    <w:rsid w:val="00E12319"/>
    <w:rsid w:val="00E147EE"/>
    <w:rsid w:val="00E17A11"/>
    <w:rsid w:val="00E242DD"/>
    <w:rsid w:val="00E2549E"/>
    <w:rsid w:val="00E25DBB"/>
    <w:rsid w:val="00E270A8"/>
    <w:rsid w:val="00E327BD"/>
    <w:rsid w:val="00E32ECA"/>
    <w:rsid w:val="00E359FF"/>
    <w:rsid w:val="00E35DF5"/>
    <w:rsid w:val="00E43A05"/>
    <w:rsid w:val="00E47246"/>
    <w:rsid w:val="00E50F85"/>
    <w:rsid w:val="00E527EC"/>
    <w:rsid w:val="00E6261A"/>
    <w:rsid w:val="00E64DE1"/>
    <w:rsid w:val="00E67257"/>
    <w:rsid w:val="00E679A3"/>
    <w:rsid w:val="00E72CFA"/>
    <w:rsid w:val="00E73101"/>
    <w:rsid w:val="00E732DF"/>
    <w:rsid w:val="00E80983"/>
    <w:rsid w:val="00E80C20"/>
    <w:rsid w:val="00E817A4"/>
    <w:rsid w:val="00E82A30"/>
    <w:rsid w:val="00E82FB5"/>
    <w:rsid w:val="00E84FDB"/>
    <w:rsid w:val="00E971C8"/>
    <w:rsid w:val="00EA02BB"/>
    <w:rsid w:val="00EA1C04"/>
    <w:rsid w:val="00EA3702"/>
    <w:rsid w:val="00EA5ADC"/>
    <w:rsid w:val="00EA6BE5"/>
    <w:rsid w:val="00EB1EB3"/>
    <w:rsid w:val="00EB3EF8"/>
    <w:rsid w:val="00EB5EA8"/>
    <w:rsid w:val="00EB65BD"/>
    <w:rsid w:val="00EC0BDE"/>
    <w:rsid w:val="00EC4800"/>
    <w:rsid w:val="00EC4C54"/>
    <w:rsid w:val="00EC5379"/>
    <w:rsid w:val="00EC708D"/>
    <w:rsid w:val="00ED3995"/>
    <w:rsid w:val="00ED3CFE"/>
    <w:rsid w:val="00ED4240"/>
    <w:rsid w:val="00ED6CB5"/>
    <w:rsid w:val="00ED6D98"/>
    <w:rsid w:val="00EE1CAF"/>
    <w:rsid w:val="00EE2A3A"/>
    <w:rsid w:val="00EE3757"/>
    <w:rsid w:val="00EE55E4"/>
    <w:rsid w:val="00EE6133"/>
    <w:rsid w:val="00EE7E68"/>
    <w:rsid w:val="00EF25CA"/>
    <w:rsid w:val="00EF2F4A"/>
    <w:rsid w:val="00EF4EBC"/>
    <w:rsid w:val="00EF5CC8"/>
    <w:rsid w:val="00F003E7"/>
    <w:rsid w:val="00F0423E"/>
    <w:rsid w:val="00F04458"/>
    <w:rsid w:val="00F04517"/>
    <w:rsid w:val="00F04E94"/>
    <w:rsid w:val="00F05047"/>
    <w:rsid w:val="00F077D0"/>
    <w:rsid w:val="00F11405"/>
    <w:rsid w:val="00F12644"/>
    <w:rsid w:val="00F13E10"/>
    <w:rsid w:val="00F20224"/>
    <w:rsid w:val="00F324C8"/>
    <w:rsid w:val="00F53B58"/>
    <w:rsid w:val="00F7010C"/>
    <w:rsid w:val="00F70EE4"/>
    <w:rsid w:val="00F71997"/>
    <w:rsid w:val="00F72352"/>
    <w:rsid w:val="00F73F21"/>
    <w:rsid w:val="00F804C9"/>
    <w:rsid w:val="00F80CBB"/>
    <w:rsid w:val="00F84086"/>
    <w:rsid w:val="00F8491D"/>
    <w:rsid w:val="00F92CED"/>
    <w:rsid w:val="00F9609D"/>
    <w:rsid w:val="00F97853"/>
    <w:rsid w:val="00F97B7D"/>
    <w:rsid w:val="00FA1FB1"/>
    <w:rsid w:val="00FA49A0"/>
    <w:rsid w:val="00FB22DC"/>
    <w:rsid w:val="00FB5263"/>
    <w:rsid w:val="00FB556A"/>
    <w:rsid w:val="00FB5FE1"/>
    <w:rsid w:val="00FC29C2"/>
    <w:rsid w:val="00FC3DD8"/>
    <w:rsid w:val="00FC4FFA"/>
    <w:rsid w:val="00FC655E"/>
    <w:rsid w:val="00FC6D6B"/>
    <w:rsid w:val="00FD2CDD"/>
    <w:rsid w:val="00FD5448"/>
    <w:rsid w:val="00FE0D31"/>
    <w:rsid w:val="00FE57C5"/>
    <w:rsid w:val="00FF02BD"/>
    <w:rsid w:val="00FF0901"/>
    <w:rsid w:val="00FF311A"/>
    <w:rsid w:val="00FF5561"/>
    <w:rsid w:val="00FF559E"/>
    <w:rsid w:val="00FF5F8A"/>
    <w:rsid w:val="00FF6A2D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21A31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21A31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3A1E8F"/>
    <w:pPr>
      <w:keepNext/>
      <w:jc w:val="center"/>
      <w:outlineLvl w:val="6"/>
    </w:pPr>
    <w:rPr>
      <w:rFonts w:ascii="Peterburg" w:hAnsi="Peterbur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unhideWhenUsed/>
    <w:rsid w:val="0012261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12261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957773"/>
    <w:pPr>
      <w:ind w:left="720"/>
      <w:contextualSpacing/>
    </w:pPr>
  </w:style>
  <w:style w:type="paragraph" w:customStyle="1" w:styleId="ConsPlusNormal">
    <w:name w:val="ConsPlusNormal"/>
    <w:rsid w:val="00F72352"/>
    <w:pPr>
      <w:widowControl w:val="0"/>
      <w:autoSpaceDE w:val="0"/>
      <w:autoSpaceDN w:val="0"/>
    </w:pPr>
    <w:rPr>
      <w:b/>
      <w:sz w:val="28"/>
    </w:rPr>
  </w:style>
  <w:style w:type="character" w:styleId="ae">
    <w:name w:val="Hyperlink"/>
    <w:basedOn w:val="a0"/>
    <w:unhideWhenUsed/>
    <w:rsid w:val="005250FB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47A67"/>
    <w:rPr>
      <w:sz w:val="24"/>
      <w:szCs w:val="24"/>
    </w:rPr>
  </w:style>
  <w:style w:type="table" w:styleId="af">
    <w:name w:val="Table Grid"/>
    <w:basedOn w:val="a1"/>
    <w:uiPriority w:val="59"/>
    <w:rsid w:val="00FD54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31"/>
    <w:rsid w:val="00707FA8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f0"/>
    <w:rsid w:val="00707FA8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 (2)_"/>
    <w:basedOn w:val="a0"/>
    <w:rsid w:val="00707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2">
    <w:name w:val="Основной текст (2)"/>
    <w:basedOn w:val="21"/>
    <w:rsid w:val="00707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paragraph" w:customStyle="1" w:styleId="31">
    <w:name w:val="Основной текст3"/>
    <w:basedOn w:val="a"/>
    <w:link w:val="af0"/>
    <w:rsid w:val="00707FA8"/>
    <w:pPr>
      <w:widowControl w:val="0"/>
      <w:shd w:val="clear" w:color="auto" w:fill="FFFFFF"/>
      <w:spacing w:after="780" w:line="360" w:lineRule="exact"/>
      <w:jc w:val="center"/>
    </w:pPr>
    <w:rPr>
      <w:sz w:val="26"/>
      <w:szCs w:val="26"/>
    </w:rPr>
  </w:style>
  <w:style w:type="character" w:customStyle="1" w:styleId="af1">
    <w:name w:val="Подпись к таблице_"/>
    <w:basedOn w:val="a0"/>
    <w:link w:val="af2"/>
    <w:rsid w:val="00B22660"/>
    <w:rPr>
      <w:b/>
      <w:bCs/>
      <w:spacing w:val="10"/>
      <w:sz w:val="25"/>
      <w:szCs w:val="25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B22660"/>
    <w:pPr>
      <w:widowControl w:val="0"/>
      <w:shd w:val="clear" w:color="auto" w:fill="FFFFFF"/>
      <w:spacing w:line="360" w:lineRule="exact"/>
      <w:jc w:val="center"/>
    </w:pPr>
    <w:rPr>
      <w:b/>
      <w:bCs/>
      <w:spacing w:val="10"/>
      <w:sz w:val="25"/>
      <w:szCs w:val="25"/>
    </w:rPr>
  </w:style>
  <w:style w:type="character" w:customStyle="1" w:styleId="Exact">
    <w:name w:val="Основной текст Exact"/>
    <w:basedOn w:val="a0"/>
    <w:rsid w:val="00845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product-spec-itemvalue-inner">
    <w:name w:val="product-spec-item__value-inner"/>
    <w:basedOn w:val="a0"/>
    <w:rsid w:val="00845B9A"/>
  </w:style>
  <w:style w:type="character" w:customStyle="1" w:styleId="70">
    <w:name w:val="Заголовок 7 Знак"/>
    <w:basedOn w:val="a0"/>
    <w:link w:val="7"/>
    <w:rsid w:val="003A1E8F"/>
    <w:rPr>
      <w:rFonts w:ascii="Peterburg" w:hAnsi="Peterburg"/>
      <w:b/>
      <w:sz w:val="28"/>
    </w:rPr>
  </w:style>
  <w:style w:type="paragraph" w:styleId="af3">
    <w:name w:val="Normal (Web)"/>
    <w:basedOn w:val="a"/>
    <w:uiPriority w:val="99"/>
    <w:unhideWhenUsed/>
    <w:rsid w:val="003A1E8F"/>
    <w:pPr>
      <w:spacing w:before="100" w:beforeAutospacing="1" w:after="100" w:afterAutospacing="1"/>
    </w:pPr>
  </w:style>
  <w:style w:type="table" w:customStyle="1" w:styleId="10">
    <w:name w:val="Светлая заливка1"/>
    <w:basedOn w:val="a1"/>
    <w:uiPriority w:val="60"/>
    <w:rsid w:val="007A41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Page">
    <w:name w:val="ConsPlusTitlePage"/>
    <w:rsid w:val="000779D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f4">
    <w:name w:val="Document Map"/>
    <w:basedOn w:val="a"/>
    <w:link w:val="af5"/>
    <w:semiHidden/>
    <w:unhideWhenUsed/>
    <w:rsid w:val="00BE7F81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semiHidden/>
    <w:rsid w:val="00BE7F81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A164E5"/>
    <w:rPr>
      <w:color w:val="808080"/>
    </w:rPr>
  </w:style>
  <w:style w:type="paragraph" w:customStyle="1" w:styleId="23">
    <w:name w:val="Основной текст2"/>
    <w:basedOn w:val="a"/>
    <w:rsid w:val="006345C9"/>
    <w:pPr>
      <w:shd w:val="clear" w:color="auto" w:fill="FFFFFF"/>
      <w:spacing w:line="0" w:lineRule="atLeast"/>
    </w:pPr>
    <w:rPr>
      <w:rFonts w:ascii="Calibri" w:hAnsi="Calibri"/>
      <w:sz w:val="25"/>
      <w:szCs w:val="25"/>
      <w:shd w:val="clear" w:color="auto" w:fill="FFFFFF"/>
    </w:rPr>
  </w:style>
  <w:style w:type="character" w:customStyle="1" w:styleId="a8">
    <w:name w:val="Нижний колонтитул Знак"/>
    <w:basedOn w:val="a0"/>
    <w:link w:val="a7"/>
    <w:uiPriority w:val="99"/>
    <w:rsid w:val="00990DBA"/>
  </w:style>
  <w:style w:type="character" w:customStyle="1" w:styleId="20">
    <w:name w:val="Заголовок 2 Знак"/>
    <w:basedOn w:val="a0"/>
    <w:link w:val="2"/>
    <w:rsid w:val="00C21A31"/>
    <w:rPr>
      <w:b/>
      <w:bCs/>
      <w:spacing w:val="2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C21A3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1A31"/>
    <w:rPr>
      <w:sz w:val="44"/>
    </w:rPr>
  </w:style>
  <w:style w:type="paragraph" w:customStyle="1" w:styleId="11">
    <w:name w:val="Абзац списка1"/>
    <w:basedOn w:val="a"/>
    <w:rsid w:val="00C21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C21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6.wmf"/><Relationship Id="rId21" Type="http://schemas.openxmlformats.org/officeDocument/2006/relationships/image" Target="media/image41.wmf"/><Relationship Id="rId42" Type="http://schemas.openxmlformats.org/officeDocument/2006/relationships/image" Target="media/image62.wmf"/><Relationship Id="rId47" Type="http://schemas.openxmlformats.org/officeDocument/2006/relationships/image" Target="media/image67.wmf"/><Relationship Id="rId63" Type="http://schemas.openxmlformats.org/officeDocument/2006/relationships/image" Target="media/image83.wmf"/><Relationship Id="rId68" Type="http://schemas.openxmlformats.org/officeDocument/2006/relationships/image" Target="media/image88.wmf"/><Relationship Id="rId84" Type="http://schemas.openxmlformats.org/officeDocument/2006/relationships/image" Target="media/image104.wmf"/><Relationship Id="rId89" Type="http://schemas.openxmlformats.org/officeDocument/2006/relationships/image" Target="media/image109.emf"/><Relationship Id="rId7" Type="http://schemas.openxmlformats.org/officeDocument/2006/relationships/endnotes" Target="endnotes.xml"/><Relationship Id="rId71" Type="http://schemas.openxmlformats.org/officeDocument/2006/relationships/image" Target="media/image91.wmf"/><Relationship Id="rId92" Type="http://schemas.openxmlformats.org/officeDocument/2006/relationships/image" Target="media/image112.wmf"/><Relationship Id="rId2" Type="http://schemas.openxmlformats.org/officeDocument/2006/relationships/numbering" Target="numbering.xml"/><Relationship Id="rId16" Type="http://schemas.openxmlformats.org/officeDocument/2006/relationships/image" Target="media/image36.emf"/><Relationship Id="rId29" Type="http://schemas.openxmlformats.org/officeDocument/2006/relationships/image" Target="media/image49.wmf"/><Relationship Id="rId11" Type="http://schemas.openxmlformats.org/officeDocument/2006/relationships/image" Target="media/image31.wmf"/><Relationship Id="rId24" Type="http://schemas.openxmlformats.org/officeDocument/2006/relationships/image" Target="media/image44.wmf"/><Relationship Id="rId32" Type="http://schemas.openxmlformats.org/officeDocument/2006/relationships/image" Target="media/image52.wmf"/><Relationship Id="rId37" Type="http://schemas.openxmlformats.org/officeDocument/2006/relationships/image" Target="media/image57.wmf"/><Relationship Id="rId40" Type="http://schemas.openxmlformats.org/officeDocument/2006/relationships/image" Target="media/image60.wmf"/><Relationship Id="rId45" Type="http://schemas.openxmlformats.org/officeDocument/2006/relationships/image" Target="media/image65.wmf"/><Relationship Id="rId53" Type="http://schemas.openxmlformats.org/officeDocument/2006/relationships/image" Target="media/image73.wmf"/><Relationship Id="rId58" Type="http://schemas.openxmlformats.org/officeDocument/2006/relationships/image" Target="media/image78.wmf"/><Relationship Id="rId66" Type="http://schemas.openxmlformats.org/officeDocument/2006/relationships/image" Target="media/image86.wmf"/><Relationship Id="rId74" Type="http://schemas.openxmlformats.org/officeDocument/2006/relationships/image" Target="media/image94.wmf"/><Relationship Id="rId79" Type="http://schemas.openxmlformats.org/officeDocument/2006/relationships/image" Target="media/image99.wmf"/><Relationship Id="rId87" Type="http://schemas.openxmlformats.org/officeDocument/2006/relationships/image" Target="media/image107.emf"/><Relationship Id="rId102" Type="http://schemas.openxmlformats.org/officeDocument/2006/relationships/image" Target="media/image122.wmf"/><Relationship Id="rId5" Type="http://schemas.openxmlformats.org/officeDocument/2006/relationships/webSettings" Target="webSettings.xml"/><Relationship Id="rId61" Type="http://schemas.openxmlformats.org/officeDocument/2006/relationships/image" Target="media/image81.wmf"/><Relationship Id="rId82" Type="http://schemas.openxmlformats.org/officeDocument/2006/relationships/image" Target="media/image102.wmf"/><Relationship Id="rId90" Type="http://schemas.openxmlformats.org/officeDocument/2006/relationships/image" Target="media/image110.wmf"/><Relationship Id="rId95" Type="http://schemas.openxmlformats.org/officeDocument/2006/relationships/image" Target="media/image115.wmf"/><Relationship Id="rId19" Type="http://schemas.openxmlformats.org/officeDocument/2006/relationships/image" Target="media/image39.emf"/><Relationship Id="rId14" Type="http://schemas.openxmlformats.org/officeDocument/2006/relationships/image" Target="media/image34.emf"/><Relationship Id="rId22" Type="http://schemas.openxmlformats.org/officeDocument/2006/relationships/image" Target="media/image42.wmf"/><Relationship Id="rId27" Type="http://schemas.openxmlformats.org/officeDocument/2006/relationships/image" Target="media/image47.wmf"/><Relationship Id="rId30" Type="http://schemas.openxmlformats.org/officeDocument/2006/relationships/image" Target="media/image50.wmf"/><Relationship Id="rId35" Type="http://schemas.openxmlformats.org/officeDocument/2006/relationships/image" Target="media/image55.wmf"/><Relationship Id="rId43" Type="http://schemas.openxmlformats.org/officeDocument/2006/relationships/image" Target="media/image63.wmf"/><Relationship Id="rId48" Type="http://schemas.openxmlformats.org/officeDocument/2006/relationships/image" Target="media/image68.wmf"/><Relationship Id="rId56" Type="http://schemas.openxmlformats.org/officeDocument/2006/relationships/image" Target="media/image76.emf"/><Relationship Id="rId64" Type="http://schemas.openxmlformats.org/officeDocument/2006/relationships/image" Target="media/image84.wmf"/><Relationship Id="rId69" Type="http://schemas.openxmlformats.org/officeDocument/2006/relationships/image" Target="media/image89.wmf"/><Relationship Id="rId77" Type="http://schemas.openxmlformats.org/officeDocument/2006/relationships/image" Target="media/image97.wmf"/><Relationship Id="rId100" Type="http://schemas.openxmlformats.org/officeDocument/2006/relationships/image" Target="media/image120.wmf"/><Relationship Id="rId105" Type="http://schemas.openxmlformats.org/officeDocument/2006/relationships/fontTable" Target="fontTable.xml"/><Relationship Id="rId8" Type="http://schemas.openxmlformats.org/officeDocument/2006/relationships/image" Target="media/image28.jpeg"/><Relationship Id="rId51" Type="http://schemas.openxmlformats.org/officeDocument/2006/relationships/image" Target="media/image71.wmf"/><Relationship Id="rId72" Type="http://schemas.openxmlformats.org/officeDocument/2006/relationships/image" Target="media/image92.wmf"/><Relationship Id="rId80" Type="http://schemas.openxmlformats.org/officeDocument/2006/relationships/image" Target="media/image100.wmf"/><Relationship Id="rId85" Type="http://schemas.openxmlformats.org/officeDocument/2006/relationships/image" Target="media/image105.emf"/><Relationship Id="rId93" Type="http://schemas.openxmlformats.org/officeDocument/2006/relationships/image" Target="media/image113.wmf"/><Relationship Id="rId98" Type="http://schemas.openxmlformats.org/officeDocument/2006/relationships/image" Target="media/image118.wmf"/><Relationship Id="rId3" Type="http://schemas.openxmlformats.org/officeDocument/2006/relationships/styles" Target="styles.xml"/><Relationship Id="rId12" Type="http://schemas.openxmlformats.org/officeDocument/2006/relationships/image" Target="media/image32.wmf"/><Relationship Id="rId17" Type="http://schemas.openxmlformats.org/officeDocument/2006/relationships/image" Target="media/image37.emf"/><Relationship Id="rId25" Type="http://schemas.openxmlformats.org/officeDocument/2006/relationships/image" Target="media/image45.wmf"/><Relationship Id="rId33" Type="http://schemas.openxmlformats.org/officeDocument/2006/relationships/image" Target="media/image53.wmf"/><Relationship Id="rId38" Type="http://schemas.openxmlformats.org/officeDocument/2006/relationships/image" Target="media/image58.wmf"/><Relationship Id="rId46" Type="http://schemas.openxmlformats.org/officeDocument/2006/relationships/image" Target="media/image66.wmf"/><Relationship Id="rId59" Type="http://schemas.openxmlformats.org/officeDocument/2006/relationships/image" Target="media/image79.wmf"/><Relationship Id="rId67" Type="http://schemas.openxmlformats.org/officeDocument/2006/relationships/image" Target="media/image87.wmf"/><Relationship Id="rId103" Type="http://schemas.openxmlformats.org/officeDocument/2006/relationships/image" Target="media/image123.wmf"/><Relationship Id="rId20" Type="http://schemas.openxmlformats.org/officeDocument/2006/relationships/image" Target="media/image40.wmf"/><Relationship Id="rId41" Type="http://schemas.openxmlformats.org/officeDocument/2006/relationships/image" Target="media/image61.wmf"/><Relationship Id="rId54" Type="http://schemas.openxmlformats.org/officeDocument/2006/relationships/image" Target="media/image74.wmf"/><Relationship Id="rId62" Type="http://schemas.openxmlformats.org/officeDocument/2006/relationships/image" Target="media/image82.wmf"/><Relationship Id="rId70" Type="http://schemas.openxmlformats.org/officeDocument/2006/relationships/image" Target="media/image90.wmf"/><Relationship Id="rId75" Type="http://schemas.openxmlformats.org/officeDocument/2006/relationships/image" Target="media/image95.wmf"/><Relationship Id="rId83" Type="http://schemas.openxmlformats.org/officeDocument/2006/relationships/image" Target="media/image103.wmf"/><Relationship Id="rId88" Type="http://schemas.openxmlformats.org/officeDocument/2006/relationships/image" Target="media/image108.emf"/><Relationship Id="rId91" Type="http://schemas.openxmlformats.org/officeDocument/2006/relationships/image" Target="media/image111.wmf"/><Relationship Id="rId96" Type="http://schemas.openxmlformats.org/officeDocument/2006/relationships/image" Target="media/image1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5.emf"/><Relationship Id="rId23" Type="http://schemas.openxmlformats.org/officeDocument/2006/relationships/image" Target="media/image43.wmf"/><Relationship Id="rId28" Type="http://schemas.openxmlformats.org/officeDocument/2006/relationships/image" Target="media/image48.wmf"/><Relationship Id="rId36" Type="http://schemas.openxmlformats.org/officeDocument/2006/relationships/image" Target="media/image56.wmf"/><Relationship Id="rId49" Type="http://schemas.openxmlformats.org/officeDocument/2006/relationships/image" Target="media/image69.wmf"/><Relationship Id="rId57" Type="http://schemas.openxmlformats.org/officeDocument/2006/relationships/image" Target="media/image77.emf"/><Relationship Id="rId106" Type="http://schemas.openxmlformats.org/officeDocument/2006/relationships/theme" Target="theme/theme1.xml"/><Relationship Id="rId10" Type="http://schemas.openxmlformats.org/officeDocument/2006/relationships/image" Target="media/image30.wmf"/><Relationship Id="rId31" Type="http://schemas.openxmlformats.org/officeDocument/2006/relationships/image" Target="media/image51.wmf"/><Relationship Id="rId44" Type="http://schemas.openxmlformats.org/officeDocument/2006/relationships/image" Target="media/image64.wmf"/><Relationship Id="rId52" Type="http://schemas.openxmlformats.org/officeDocument/2006/relationships/image" Target="media/image72.wmf"/><Relationship Id="rId60" Type="http://schemas.openxmlformats.org/officeDocument/2006/relationships/image" Target="media/image80.wmf"/><Relationship Id="rId65" Type="http://schemas.openxmlformats.org/officeDocument/2006/relationships/image" Target="media/image85.wmf"/><Relationship Id="rId73" Type="http://schemas.openxmlformats.org/officeDocument/2006/relationships/image" Target="media/image93.wmf"/><Relationship Id="rId78" Type="http://schemas.openxmlformats.org/officeDocument/2006/relationships/image" Target="media/image98.wmf"/><Relationship Id="rId81" Type="http://schemas.openxmlformats.org/officeDocument/2006/relationships/image" Target="media/image101.wmf"/><Relationship Id="rId86" Type="http://schemas.openxmlformats.org/officeDocument/2006/relationships/image" Target="media/image106.emf"/><Relationship Id="rId94" Type="http://schemas.openxmlformats.org/officeDocument/2006/relationships/image" Target="media/image114.emf"/><Relationship Id="rId99" Type="http://schemas.openxmlformats.org/officeDocument/2006/relationships/image" Target="media/image119.wmf"/><Relationship Id="rId101" Type="http://schemas.openxmlformats.org/officeDocument/2006/relationships/image" Target="media/image121.wmf"/><Relationship Id="rId4" Type="http://schemas.openxmlformats.org/officeDocument/2006/relationships/settings" Target="settings.xml"/><Relationship Id="rId9" Type="http://schemas.openxmlformats.org/officeDocument/2006/relationships/image" Target="media/image29.wmf"/><Relationship Id="rId13" Type="http://schemas.openxmlformats.org/officeDocument/2006/relationships/image" Target="media/image33.wmf"/><Relationship Id="rId18" Type="http://schemas.openxmlformats.org/officeDocument/2006/relationships/image" Target="media/image38.emf"/><Relationship Id="rId39" Type="http://schemas.openxmlformats.org/officeDocument/2006/relationships/image" Target="media/image59.wmf"/><Relationship Id="rId34" Type="http://schemas.openxmlformats.org/officeDocument/2006/relationships/image" Target="media/image54.wmf"/><Relationship Id="rId50" Type="http://schemas.openxmlformats.org/officeDocument/2006/relationships/image" Target="media/image70.wmf"/><Relationship Id="rId55" Type="http://schemas.openxmlformats.org/officeDocument/2006/relationships/image" Target="media/image75.emf"/><Relationship Id="rId76" Type="http://schemas.openxmlformats.org/officeDocument/2006/relationships/image" Target="media/image96.wmf"/><Relationship Id="rId97" Type="http://schemas.openxmlformats.org/officeDocument/2006/relationships/image" Target="media/image117.wmf"/><Relationship Id="rId10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F248-427A-4B63-BEE4-9451E482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5736</Words>
  <Characters>37266</Characters>
  <Application>Microsoft Office Word</Application>
  <DocSecurity>0</DocSecurity>
  <Lines>310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42917</CharactersWithSpaces>
  <SharedDoc>false</SharedDoc>
  <HLinks>
    <vt:vector size="60" baseType="variant">
      <vt:variant>
        <vt:i4>2883605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sub_57111</vt:lpwstr>
      </vt:variant>
      <vt:variant>
        <vt:i4>2883605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sub_57111</vt:lpwstr>
      </vt:variant>
      <vt:variant>
        <vt:i4>2883606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sub_15631</vt:lpwstr>
      </vt:variant>
      <vt:variant>
        <vt:i4>3080209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sub_11141</vt:lpwstr>
      </vt:variant>
      <vt:variant>
        <vt:i4>2686993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sub_11121</vt:lpwstr>
      </vt:variant>
      <vt:variant>
        <vt:i4>2949142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sub_15622</vt:lpwstr>
      </vt:variant>
      <vt:variant>
        <vt:i4>3080209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sub_11141</vt:lpwstr>
      </vt:variant>
      <vt:variant>
        <vt:i4>2686993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sub_11121</vt:lpwstr>
      </vt:variant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sub_11141</vt:lpwstr>
      </vt:variant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+__+</cp:lastModifiedBy>
  <cp:revision>2</cp:revision>
  <cp:lastPrinted>2019-04-01T08:03:00Z</cp:lastPrinted>
  <dcterms:created xsi:type="dcterms:W3CDTF">2019-04-02T10:49:00Z</dcterms:created>
  <dcterms:modified xsi:type="dcterms:W3CDTF">2019-04-02T10:49:00Z</dcterms:modified>
</cp:coreProperties>
</file>